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2DE56" w14:textId="77777777" w:rsidR="00BA703E" w:rsidRPr="00C74206" w:rsidRDefault="00BA703E" w:rsidP="00BA703E">
      <w:pPr>
        <w:spacing w:after="100" w:afterAutospacing="1" w:line="240" w:lineRule="auto"/>
        <w:jc w:val="center"/>
        <w:outlineLvl w:val="2"/>
        <w:rPr>
          <w:rFonts w:ascii="Arial" w:eastAsia="Times New Roman" w:hAnsi="Arial" w:cs="Arial"/>
          <w:b/>
          <w:bCs/>
          <w:lang w:eastAsia="en-GB"/>
        </w:rPr>
      </w:pPr>
      <w:r w:rsidRPr="00C74206">
        <w:rPr>
          <w:rFonts w:ascii="Arial" w:eastAsia="Times New Roman" w:hAnsi="Arial" w:cs="Arial"/>
          <w:b/>
          <w:bCs/>
          <w:lang w:eastAsia="en-GB"/>
        </w:rPr>
        <w:t>Mission Development Plan for Calderdale Methodist Circuit 27/ 34</w:t>
      </w:r>
    </w:p>
    <w:p w14:paraId="3DF153A4" w14:textId="77777777" w:rsidR="00C74206" w:rsidRPr="000D2D39" w:rsidRDefault="00C74206" w:rsidP="00C74206">
      <w:pPr>
        <w:spacing w:after="0" w:line="240" w:lineRule="auto"/>
        <w:rPr>
          <w:rFonts w:ascii="Arial" w:eastAsia="Times New Roman" w:hAnsi="Arial" w:cs="Arial"/>
          <w:lang w:eastAsia="en-GB"/>
        </w:rPr>
      </w:pPr>
    </w:p>
    <w:p w14:paraId="6E228CEC" w14:textId="3ADABC35" w:rsidR="00C74206" w:rsidRPr="00C74206" w:rsidRDefault="00C74206" w:rsidP="00C74206">
      <w:pPr>
        <w:spacing w:after="100" w:afterAutospacing="1" w:line="240" w:lineRule="auto"/>
        <w:outlineLvl w:val="2"/>
        <w:rPr>
          <w:rFonts w:ascii="Arial" w:eastAsia="Times New Roman" w:hAnsi="Arial" w:cs="Arial"/>
          <w:b/>
          <w:bCs/>
          <w:lang w:eastAsia="en-GB"/>
        </w:rPr>
      </w:pPr>
      <w:r w:rsidRPr="00C74206">
        <w:rPr>
          <w:rFonts w:ascii="Arial" w:eastAsia="Times New Roman" w:hAnsi="Arial" w:cs="Arial"/>
          <w:b/>
          <w:bCs/>
          <w:lang w:eastAsia="en-GB"/>
        </w:rPr>
        <w:t>Circuit Reshaping – September 202</w:t>
      </w:r>
      <w:r w:rsidR="00906A76">
        <w:rPr>
          <w:rFonts w:ascii="Arial" w:eastAsia="Times New Roman" w:hAnsi="Arial" w:cs="Arial"/>
          <w:b/>
          <w:bCs/>
          <w:lang w:eastAsia="en-GB"/>
        </w:rPr>
        <w:t>4</w:t>
      </w:r>
    </w:p>
    <w:p w14:paraId="3E852B7A" w14:textId="77777777" w:rsidR="00C74206" w:rsidRPr="00C74206" w:rsidRDefault="00C74206" w:rsidP="00C74206">
      <w:pPr>
        <w:spacing w:after="100" w:afterAutospacing="1" w:line="240" w:lineRule="auto"/>
        <w:outlineLvl w:val="3"/>
        <w:rPr>
          <w:rFonts w:ascii="Arial" w:eastAsia="Times New Roman" w:hAnsi="Arial" w:cs="Arial"/>
          <w:b/>
          <w:bCs/>
          <w:lang w:eastAsia="en-GB"/>
        </w:rPr>
      </w:pPr>
      <w:r w:rsidRPr="00C74206">
        <w:rPr>
          <w:rFonts w:ascii="Arial" w:eastAsia="Times New Roman" w:hAnsi="Arial" w:cs="Arial"/>
          <w:b/>
          <w:bCs/>
          <w:lang w:eastAsia="en-GB"/>
        </w:rPr>
        <w:t>Introduction</w:t>
      </w:r>
    </w:p>
    <w:p w14:paraId="15E1B6D2" w14:textId="77777777" w:rsidR="00C74206" w:rsidRP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The Calderdale Circuit recognises the need for strategic restructuring due to declining congregations, an excess of buildings, and limited human and financial resources. To address these challenges, the circuit will undergo a significant reshaping process, focusing on mission alignment and resource optimisation. This plan centres on clustering churches to maximise impact and sustainability.</w:t>
      </w:r>
    </w:p>
    <w:p w14:paraId="0F2F656B" w14:textId="77777777" w:rsidR="00C74206" w:rsidRPr="00C74206" w:rsidRDefault="00C74206" w:rsidP="00C74206">
      <w:pPr>
        <w:spacing w:after="0" w:line="240" w:lineRule="auto"/>
        <w:rPr>
          <w:rFonts w:ascii="Arial" w:eastAsia="Times New Roman" w:hAnsi="Arial" w:cs="Arial"/>
          <w:lang w:eastAsia="en-GB"/>
        </w:rPr>
      </w:pPr>
    </w:p>
    <w:p w14:paraId="28526628" w14:textId="77777777" w:rsidR="00C74206" w:rsidRPr="00C74206" w:rsidRDefault="00C74206" w:rsidP="00C74206">
      <w:pPr>
        <w:spacing w:after="100" w:afterAutospacing="1" w:line="240" w:lineRule="auto"/>
        <w:outlineLvl w:val="2"/>
        <w:rPr>
          <w:rFonts w:ascii="Arial" w:eastAsia="Times New Roman" w:hAnsi="Arial" w:cs="Arial"/>
          <w:b/>
          <w:bCs/>
          <w:lang w:eastAsia="en-GB"/>
        </w:rPr>
      </w:pPr>
      <w:r w:rsidRPr="00C74206">
        <w:rPr>
          <w:rFonts w:ascii="Arial" w:eastAsia="Times New Roman" w:hAnsi="Arial" w:cs="Arial"/>
          <w:b/>
          <w:bCs/>
          <w:lang w:eastAsia="en-GB"/>
        </w:rPr>
        <w:t>1. Cluster Formation</w:t>
      </w:r>
    </w:p>
    <w:p w14:paraId="7C25CD6A" w14:textId="77777777" w:rsidR="00C74206" w:rsidRP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To better organise the churches for mission and sustainability, we propose forming three clusters based on geographical proximity:</w:t>
      </w:r>
    </w:p>
    <w:p w14:paraId="51466740" w14:textId="77777777" w:rsidR="00C74206" w:rsidRPr="00C74206" w:rsidRDefault="00C74206" w:rsidP="00C74206">
      <w:pPr>
        <w:numPr>
          <w:ilvl w:val="0"/>
          <w:numId w:val="1"/>
        </w:numPr>
        <w:spacing w:after="100" w:afterAutospacing="1" w:line="240" w:lineRule="auto"/>
        <w:rPr>
          <w:rFonts w:ascii="Arial" w:eastAsia="Times New Roman" w:hAnsi="Arial" w:cs="Arial"/>
          <w:lang w:eastAsia="en-GB"/>
        </w:rPr>
      </w:pPr>
      <w:r w:rsidRPr="00C74206">
        <w:rPr>
          <w:rFonts w:ascii="Arial" w:eastAsia="Times New Roman" w:hAnsi="Arial" w:cs="Arial"/>
          <w:b/>
          <w:bCs/>
          <w:lang w:eastAsia="en-GB"/>
        </w:rPr>
        <w:t xml:space="preserve">Upper Valley Cluster </w:t>
      </w:r>
    </w:p>
    <w:p w14:paraId="14F3D2F3" w14:textId="77777777" w:rsidR="00C74206" w:rsidRPr="00C74206" w:rsidRDefault="00C74206" w:rsidP="00C74206">
      <w:pPr>
        <w:numPr>
          <w:ilvl w:val="0"/>
          <w:numId w:val="1"/>
        </w:numPr>
        <w:spacing w:after="100" w:afterAutospacing="1" w:line="240" w:lineRule="auto"/>
        <w:rPr>
          <w:rFonts w:ascii="Arial" w:eastAsia="Times New Roman" w:hAnsi="Arial" w:cs="Arial"/>
          <w:lang w:eastAsia="en-GB"/>
        </w:rPr>
      </w:pPr>
      <w:r w:rsidRPr="00C74206">
        <w:rPr>
          <w:rFonts w:ascii="Arial" w:eastAsia="Times New Roman" w:hAnsi="Arial" w:cs="Arial"/>
          <w:b/>
          <w:bCs/>
          <w:lang w:eastAsia="en-GB"/>
        </w:rPr>
        <w:t>Lower Valley Cluster</w:t>
      </w:r>
      <w:r w:rsidRPr="00C74206">
        <w:rPr>
          <w:rFonts w:ascii="Arial" w:eastAsia="Times New Roman" w:hAnsi="Arial" w:cs="Arial"/>
          <w:lang w:eastAsia="en-GB"/>
        </w:rPr>
        <w:t xml:space="preserve"> (will have two ordained ministers, including the Superintendent)</w:t>
      </w:r>
    </w:p>
    <w:p w14:paraId="68F07FCE" w14:textId="77777777" w:rsidR="00C74206" w:rsidRPr="00C74206" w:rsidRDefault="00C74206" w:rsidP="00C74206">
      <w:pPr>
        <w:numPr>
          <w:ilvl w:val="0"/>
          <w:numId w:val="1"/>
        </w:numPr>
        <w:spacing w:after="100" w:afterAutospacing="1" w:line="240" w:lineRule="auto"/>
        <w:rPr>
          <w:rFonts w:ascii="Arial" w:eastAsia="Times New Roman" w:hAnsi="Arial" w:cs="Arial"/>
          <w:lang w:eastAsia="en-GB"/>
        </w:rPr>
      </w:pPr>
      <w:r w:rsidRPr="00C74206">
        <w:rPr>
          <w:rFonts w:ascii="Arial" w:eastAsia="Times New Roman" w:hAnsi="Arial" w:cs="Arial"/>
          <w:b/>
          <w:bCs/>
          <w:lang w:eastAsia="en-GB"/>
        </w:rPr>
        <w:t>Central Cluster</w:t>
      </w:r>
    </w:p>
    <w:p w14:paraId="6D63DF45" w14:textId="77777777" w:rsidR="00C74206" w:rsidRP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Each cluster will have:</w:t>
      </w:r>
    </w:p>
    <w:p w14:paraId="2B794750" w14:textId="77777777" w:rsidR="00C74206" w:rsidRPr="00C74206" w:rsidRDefault="00C74206" w:rsidP="00C74206">
      <w:pPr>
        <w:numPr>
          <w:ilvl w:val="0"/>
          <w:numId w:val="2"/>
        </w:num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A named ordained minister for oversight</w:t>
      </w:r>
    </w:p>
    <w:p w14:paraId="66B19B75" w14:textId="77777777" w:rsidR="00C74206" w:rsidRPr="00C74206" w:rsidRDefault="00C74206" w:rsidP="00C74206">
      <w:pPr>
        <w:numPr>
          <w:ilvl w:val="0"/>
          <w:numId w:val="2"/>
        </w:num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Lay support to assist in various capacities</w:t>
      </w:r>
    </w:p>
    <w:p w14:paraId="46A5B7B6" w14:textId="77777777" w:rsidR="00C74206" w:rsidRP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These clusters will enhance collaboration, build relationships, and share resources for mission. They will reflect the unique diversity and context of the churches within each cluster, adapting to specific needs accordingly.</w:t>
      </w:r>
    </w:p>
    <w:p w14:paraId="5E85A3A5" w14:textId="77777777" w:rsidR="00C74206" w:rsidRPr="00C74206" w:rsidRDefault="00C74206" w:rsidP="00C74206">
      <w:pPr>
        <w:spacing w:after="0" w:line="240" w:lineRule="auto"/>
        <w:rPr>
          <w:rFonts w:ascii="Arial" w:eastAsia="Times New Roman" w:hAnsi="Arial" w:cs="Arial"/>
          <w:lang w:eastAsia="en-GB"/>
        </w:rPr>
      </w:pPr>
    </w:p>
    <w:p w14:paraId="47E3EBAC" w14:textId="77777777" w:rsidR="00C74206" w:rsidRPr="00C74206" w:rsidRDefault="00C74206" w:rsidP="00C74206">
      <w:pPr>
        <w:spacing w:after="100" w:afterAutospacing="1" w:line="240" w:lineRule="auto"/>
        <w:outlineLvl w:val="2"/>
        <w:rPr>
          <w:rFonts w:ascii="Arial" w:eastAsia="Times New Roman" w:hAnsi="Arial" w:cs="Arial"/>
          <w:b/>
          <w:bCs/>
          <w:lang w:eastAsia="en-GB"/>
        </w:rPr>
      </w:pPr>
      <w:r w:rsidRPr="00C74206">
        <w:rPr>
          <w:rFonts w:ascii="Arial" w:eastAsia="Times New Roman" w:hAnsi="Arial" w:cs="Arial"/>
          <w:b/>
          <w:bCs/>
          <w:lang w:eastAsia="en-GB"/>
        </w:rPr>
        <w:t>2. Cluster Worship &amp; Relationship Building</w:t>
      </w:r>
    </w:p>
    <w:p w14:paraId="0DD5138F" w14:textId="77777777" w:rsidR="00C74206" w:rsidRPr="00C74206" w:rsidRDefault="00C74206" w:rsidP="00C74206">
      <w:pPr>
        <w:numPr>
          <w:ilvl w:val="0"/>
          <w:numId w:val="3"/>
        </w:numPr>
        <w:spacing w:after="100" w:afterAutospacing="1" w:line="240" w:lineRule="auto"/>
        <w:rPr>
          <w:rFonts w:ascii="Arial" w:eastAsia="Times New Roman" w:hAnsi="Arial" w:cs="Arial"/>
          <w:lang w:eastAsia="en-GB"/>
        </w:rPr>
      </w:pPr>
      <w:r w:rsidRPr="00C74206">
        <w:rPr>
          <w:rFonts w:ascii="Arial" w:eastAsia="Times New Roman" w:hAnsi="Arial" w:cs="Arial"/>
          <w:b/>
          <w:bCs/>
          <w:lang w:eastAsia="en-GB"/>
        </w:rPr>
        <w:t>Quarterly Cluster Worship</w:t>
      </w:r>
      <w:r w:rsidRPr="00C74206">
        <w:rPr>
          <w:rFonts w:ascii="Arial" w:eastAsia="Times New Roman" w:hAnsi="Arial" w:cs="Arial"/>
          <w:lang w:eastAsia="en-GB"/>
        </w:rPr>
        <w:t>: Each cluster will gather for joint worship at least once every quarter. This initiative aims to foster a sense of unity, build relationships between congregations, and reduce the number of preachers needed to fill the preaching plan.</w:t>
      </w:r>
    </w:p>
    <w:p w14:paraId="425C01E8" w14:textId="77777777" w:rsidR="00C74206" w:rsidRPr="00C74206" w:rsidRDefault="00C74206" w:rsidP="00C74206">
      <w:pPr>
        <w:numPr>
          <w:ilvl w:val="0"/>
          <w:numId w:val="3"/>
        </w:numPr>
        <w:spacing w:after="100" w:afterAutospacing="1" w:line="240" w:lineRule="auto"/>
        <w:rPr>
          <w:rFonts w:ascii="Arial" w:eastAsia="Times New Roman" w:hAnsi="Arial" w:cs="Arial"/>
          <w:lang w:eastAsia="en-GB"/>
        </w:rPr>
      </w:pPr>
      <w:r w:rsidRPr="00C74206">
        <w:rPr>
          <w:rFonts w:ascii="Arial" w:eastAsia="Times New Roman" w:hAnsi="Arial" w:cs="Arial"/>
          <w:b/>
          <w:bCs/>
          <w:lang w:eastAsia="en-GB"/>
        </w:rPr>
        <w:t>Resource Sharing</w:t>
      </w:r>
      <w:r w:rsidRPr="00C74206">
        <w:rPr>
          <w:rFonts w:ascii="Arial" w:eastAsia="Times New Roman" w:hAnsi="Arial" w:cs="Arial"/>
          <w:lang w:eastAsia="en-GB"/>
        </w:rPr>
        <w:t>: Regular meetings will take place to share ideas, explore ways to support one another, and exchange resources.</w:t>
      </w:r>
    </w:p>
    <w:p w14:paraId="5EC1FA85" w14:textId="77777777" w:rsidR="00C74206" w:rsidRP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This approach will enable churches to form stronger, interconnected communities while also optimising human and financial resources.</w:t>
      </w:r>
    </w:p>
    <w:p w14:paraId="52B4A6F8" w14:textId="77777777" w:rsidR="00C74206" w:rsidRPr="00C74206" w:rsidRDefault="00C74206" w:rsidP="00C74206">
      <w:pPr>
        <w:spacing w:after="0" w:line="240" w:lineRule="auto"/>
        <w:rPr>
          <w:rFonts w:ascii="Arial" w:eastAsia="Times New Roman" w:hAnsi="Arial" w:cs="Arial"/>
          <w:lang w:eastAsia="en-GB"/>
        </w:rPr>
      </w:pPr>
    </w:p>
    <w:p w14:paraId="77764C16" w14:textId="77777777" w:rsidR="00C74206" w:rsidRPr="00C74206" w:rsidRDefault="00C74206" w:rsidP="00C74206">
      <w:pPr>
        <w:spacing w:after="100" w:afterAutospacing="1" w:line="240" w:lineRule="auto"/>
        <w:outlineLvl w:val="2"/>
        <w:rPr>
          <w:rFonts w:ascii="Arial" w:eastAsia="Times New Roman" w:hAnsi="Arial" w:cs="Arial"/>
          <w:b/>
          <w:bCs/>
          <w:lang w:eastAsia="en-GB"/>
        </w:rPr>
      </w:pPr>
      <w:r w:rsidRPr="00C74206">
        <w:rPr>
          <w:rFonts w:ascii="Arial" w:eastAsia="Times New Roman" w:hAnsi="Arial" w:cs="Arial"/>
          <w:b/>
          <w:bCs/>
          <w:lang w:eastAsia="en-GB"/>
        </w:rPr>
        <w:t>3. Strategic Conversations about Buildings</w:t>
      </w:r>
    </w:p>
    <w:p w14:paraId="1051D996" w14:textId="77777777" w:rsidR="00C74206" w:rsidRP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Churches within each cluster will be encouraged to engage in open conversations about their buildings, exploring:</w:t>
      </w:r>
    </w:p>
    <w:p w14:paraId="2F15110E" w14:textId="77777777" w:rsidR="00C74206" w:rsidRPr="00C74206" w:rsidRDefault="00C74206" w:rsidP="00C74206">
      <w:pPr>
        <w:numPr>
          <w:ilvl w:val="0"/>
          <w:numId w:val="4"/>
        </w:numPr>
        <w:spacing w:after="100" w:afterAutospacing="1" w:line="240" w:lineRule="auto"/>
        <w:rPr>
          <w:rFonts w:ascii="Arial" w:eastAsia="Times New Roman" w:hAnsi="Arial" w:cs="Arial"/>
          <w:lang w:eastAsia="en-GB"/>
        </w:rPr>
      </w:pPr>
      <w:r w:rsidRPr="00C74206">
        <w:rPr>
          <w:rFonts w:ascii="Arial" w:eastAsia="Times New Roman" w:hAnsi="Arial" w:cs="Arial"/>
          <w:b/>
          <w:bCs/>
          <w:lang w:eastAsia="en-GB"/>
        </w:rPr>
        <w:t>Best Locations</w:t>
      </w:r>
      <w:r w:rsidRPr="00C74206">
        <w:rPr>
          <w:rFonts w:ascii="Arial" w:eastAsia="Times New Roman" w:hAnsi="Arial" w:cs="Arial"/>
          <w:lang w:eastAsia="en-GB"/>
        </w:rPr>
        <w:t>: Which locations are most suitable for a forward-looking, vibrant Methodist presence?</w:t>
      </w:r>
    </w:p>
    <w:p w14:paraId="563C1D74" w14:textId="77777777" w:rsidR="00C74206" w:rsidRPr="00C74206" w:rsidRDefault="00C74206" w:rsidP="00C74206">
      <w:pPr>
        <w:numPr>
          <w:ilvl w:val="0"/>
          <w:numId w:val="4"/>
        </w:numPr>
        <w:spacing w:after="100" w:afterAutospacing="1" w:line="240" w:lineRule="auto"/>
        <w:rPr>
          <w:rFonts w:ascii="Arial" w:eastAsia="Times New Roman" w:hAnsi="Arial" w:cs="Arial"/>
          <w:lang w:eastAsia="en-GB"/>
        </w:rPr>
      </w:pPr>
      <w:r w:rsidRPr="00C74206">
        <w:rPr>
          <w:rFonts w:ascii="Arial" w:eastAsia="Times New Roman" w:hAnsi="Arial" w:cs="Arial"/>
          <w:b/>
          <w:bCs/>
          <w:lang w:eastAsia="en-GB"/>
        </w:rPr>
        <w:t>Resource Allocation</w:t>
      </w:r>
      <w:r w:rsidRPr="00C74206">
        <w:rPr>
          <w:rFonts w:ascii="Arial" w:eastAsia="Times New Roman" w:hAnsi="Arial" w:cs="Arial"/>
          <w:lang w:eastAsia="en-GB"/>
        </w:rPr>
        <w:t>: What resources are available, and how can they be pooled?</w:t>
      </w:r>
    </w:p>
    <w:p w14:paraId="5B42BD09" w14:textId="77777777" w:rsidR="00C74206" w:rsidRPr="00C74206" w:rsidRDefault="00C74206" w:rsidP="00C74206">
      <w:pPr>
        <w:numPr>
          <w:ilvl w:val="0"/>
          <w:numId w:val="4"/>
        </w:numPr>
        <w:spacing w:after="100" w:afterAutospacing="1" w:line="240" w:lineRule="auto"/>
        <w:rPr>
          <w:rFonts w:ascii="Arial" w:eastAsia="Times New Roman" w:hAnsi="Arial" w:cs="Arial"/>
          <w:lang w:eastAsia="en-GB"/>
        </w:rPr>
      </w:pPr>
      <w:r w:rsidRPr="00C74206">
        <w:rPr>
          <w:rFonts w:ascii="Arial" w:eastAsia="Times New Roman" w:hAnsi="Arial" w:cs="Arial"/>
          <w:b/>
          <w:bCs/>
          <w:lang w:eastAsia="en-GB"/>
        </w:rPr>
        <w:t>Mission Opportunities</w:t>
      </w:r>
      <w:r w:rsidRPr="00C74206">
        <w:rPr>
          <w:rFonts w:ascii="Arial" w:eastAsia="Times New Roman" w:hAnsi="Arial" w:cs="Arial"/>
          <w:lang w:eastAsia="en-GB"/>
        </w:rPr>
        <w:t>: Identifying mission opportunities in various communities and assessing the needs they present.</w:t>
      </w:r>
    </w:p>
    <w:p w14:paraId="2A5AF091" w14:textId="77777777" w:rsidR="00C74206" w:rsidRP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This conversation is designed to encourage strategic decisions about building usage and placement, ensuring that resources are used effectively.</w:t>
      </w:r>
    </w:p>
    <w:p w14:paraId="7DCBAC89" w14:textId="77777777" w:rsidR="00C74206" w:rsidRPr="00C74206" w:rsidRDefault="00C74206" w:rsidP="00C74206">
      <w:pPr>
        <w:spacing w:after="0" w:line="240" w:lineRule="auto"/>
        <w:rPr>
          <w:rFonts w:ascii="Arial" w:eastAsia="Times New Roman" w:hAnsi="Arial" w:cs="Arial"/>
          <w:lang w:eastAsia="en-GB"/>
        </w:rPr>
      </w:pPr>
    </w:p>
    <w:p w14:paraId="09A6F703" w14:textId="77777777" w:rsidR="00C74206" w:rsidRPr="00C74206" w:rsidRDefault="00C74206" w:rsidP="00C74206">
      <w:pPr>
        <w:spacing w:after="100" w:afterAutospacing="1" w:line="240" w:lineRule="auto"/>
        <w:outlineLvl w:val="2"/>
        <w:rPr>
          <w:rFonts w:ascii="Arial" w:eastAsia="Times New Roman" w:hAnsi="Arial" w:cs="Arial"/>
          <w:b/>
          <w:bCs/>
          <w:lang w:eastAsia="en-GB"/>
        </w:rPr>
      </w:pPr>
      <w:r w:rsidRPr="00C74206">
        <w:rPr>
          <w:rFonts w:ascii="Arial" w:eastAsia="Times New Roman" w:hAnsi="Arial" w:cs="Arial"/>
          <w:b/>
          <w:bCs/>
          <w:lang w:eastAsia="en-GB"/>
        </w:rPr>
        <w:lastRenderedPageBreak/>
        <w:t>4. Multi-Site Churches &amp; Governance Simplification</w:t>
      </w:r>
    </w:p>
    <w:p w14:paraId="655EEF80" w14:textId="77777777" w:rsidR="00C74206" w:rsidRPr="00C74206" w:rsidRDefault="00C74206" w:rsidP="00C74206">
      <w:pPr>
        <w:numPr>
          <w:ilvl w:val="0"/>
          <w:numId w:val="5"/>
        </w:numPr>
        <w:spacing w:after="100" w:afterAutospacing="1" w:line="240" w:lineRule="auto"/>
        <w:rPr>
          <w:rFonts w:ascii="Arial" w:eastAsia="Times New Roman" w:hAnsi="Arial" w:cs="Arial"/>
          <w:lang w:eastAsia="en-GB"/>
        </w:rPr>
      </w:pPr>
      <w:r w:rsidRPr="00C74206">
        <w:rPr>
          <w:rFonts w:ascii="Arial" w:eastAsia="Times New Roman" w:hAnsi="Arial" w:cs="Arial"/>
          <w:b/>
          <w:bCs/>
          <w:lang w:eastAsia="en-GB"/>
        </w:rPr>
        <w:t>Multi-Site Model</w:t>
      </w:r>
      <w:r w:rsidRPr="00C74206">
        <w:rPr>
          <w:rFonts w:ascii="Arial" w:eastAsia="Times New Roman" w:hAnsi="Arial" w:cs="Arial"/>
          <w:lang w:eastAsia="en-GB"/>
        </w:rPr>
        <w:t>: Clusters are strongly encouraged to work towards developing multi-site churches under the governance of a single church council. This model reduces administrative duplication and enables churches to support each other, streamlining operations and fostering collaborative growth.</w:t>
      </w:r>
    </w:p>
    <w:p w14:paraId="3933A463" w14:textId="48D7674C" w:rsidR="00C74206" w:rsidRPr="003D2678" w:rsidRDefault="00C74206" w:rsidP="003D2678">
      <w:pPr>
        <w:pStyle w:val="ListParagraph"/>
        <w:numPr>
          <w:ilvl w:val="0"/>
          <w:numId w:val="16"/>
        </w:numPr>
        <w:spacing w:after="0" w:line="240" w:lineRule="auto"/>
        <w:rPr>
          <w:rFonts w:ascii="Arial" w:eastAsia="Times New Roman" w:hAnsi="Arial" w:cs="Arial"/>
          <w:lang w:eastAsia="en-GB"/>
        </w:rPr>
      </w:pPr>
      <w:r w:rsidRPr="003D2678">
        <w:rPr>
          <w:rFonts w:ascii="Arial" w:eastAsia="Times New Roman" w:hAnsi="Arial" w:cs="Arial"/>
          <w:b/>
          <w:bCs/>
          <w:lang w:eastAsia="en-GB"/>
        </w:rPr>
        <w:t>Flexible Participation</w:t>
      </w:r>
      <w:r w:rsidRPr="003D2678">
        <w:rPr>
          <w:rFonts w:ascii="Arial" w:eastAsia="Times New Roman" w:hAnsi="Arial" w:cs="Arial"/>
          <w:lang w:eastAsia="en-GB"/>
        </w:rPr>
        <w:t xml:space="preserve">: </w:t>
      </w:r>
      <w:r w:rsidR="003D2678" w:rsidRPr="003D2678">
        <w:rPr>
          <w:rFonts w:ascii="Arial" w:eastAsia="Times New Roman" w:hAnsi="Arial" w:cs="Arial"/>
          <w:lang w:eastAsia="en-GB"/>
        </w:rPr>
        <w:t>Flexible Participation: Recogni</w:t>
      </w:r>
      <w:r w:rsidR="003D2678">
        <w:rPr>
          <w:rFonts w:ascii="Arial" w:eastAsia="Times New Roman" w:hAnsi="Arial" w:cs="Arial"/>
          <w:lang w:eastAsia="en-GB"/>
        </w:rPr>
        <w:t>s</w:t>
      </w:r>
      <w:r w:rsidR="003D2678" w:rsidRPr="003D2678">
        <w:rPr>
          <w:rFonts w:ascii="Arial" w:eastAsia="Times New Roman" w:hAnsi="Arial" w:cs="Arial"/>
          <w:lang w:eastAsia="en-GB"/>
        </w:rPr>
        <w:t>ing that the multi-site governance model may not be suitable for every church, the Circuit Leadership Team (CLT) is committed to exploring options for churches to "opt-out" where appropriate. This approach ensures that each church's unique needs and preferences are respected while still encouraging collaboration where beneficial. Importantly, churches that choose to opt-out of certain aspects of the governance model will remain part of the cluster to which they are assigned. This means they will continue to participate in cluster-wide services, events, and activities, and will not be free to independently arrange services on designated cluster service Sundays.</w:t>
      </w:r>
    </w:p>
    <w:p w14:paraId="0D363126" w14:textId="77777777" w:rsidR="00C74206" w:rsidRPr="003D2678" w:rsidRDefault="00C74206" w:rsidP="00C74206">
      <w:pPr>
        <w:spacing w:after="0" w:line="240" w:lineRule="auto"/>
        <w:ind w:left="720" w:hanging="360"/>
        <w:rPr>
          <w:rFonts w:ascii="Arial" w:eastAsia="Times New Roman" w:hAnsi="Arial" w:cs="Arial"/>
          <w:lang w:eastAsia="en-GB"/>
        </w:rPr>
      </w:pPr>
      <w:r w:rsidRPr="003D2678">
        <w:rPr>
          <w:rFonts w:ascii="Arial" w:eastAsia="Times New Roman" w:hAnsi="Arial" w:cs="Arial"/>
          <w:lang w:eastAsia="en-GB"/>
        </w:rPr>
        <w:t>•</w:t>
      </w:r>
      <w:r w:rsidRPr="003D2678">
        <w:rPr>
          <w:rFonts w:ascii="Arial" w:eastAsia="Times New Roman" w:hAnsi="Arial" w:cs="Arial"/>
          <w:lang w:eastAsia="en-GB"/>
        </w:rPr>
        <w:tab/>
      </w:r>
      <w:r w:rsidRPr="003D2678">
        <w:rPr>
          <w:rFonts w:ascii="Arial" w:eastAsia="Times New Roman" w:hAnsi="Arial" w:cs="Arial"/>
          <w:b/>
          <w:lang w:eastAsia="en-GB"/>
        </w:rPr>
        <w:t>Treasurer Support and Development:</w:t>
      </w:r>
      <w:r w:rsidRPr="003D2678">
        <w:rPr>
          <w:rFonts w:ascii="Arial" w:eastAsia="Times New Roman" w:hAnsi="Arial" w:cs="Arial"/>
          <w:lang w:eastAsia="en-GB"/>
        </w:rPr>
        <w:t xml:space="preserve"> To facilitate a smooth transition, opportunities will be created for cluster treasurers to meet with experienced multi-site church treasurers. These sessions will offer a Q&amp;A format to discuss practical challenges, best practices, and collaborative financial management.</w:t>
      </w:r>
    </w:p>
    <w:p w14:paraId="730847B5" w14:textId="77777777" w:rsidR="00C74206" w:rsidRPr="003D2678" w:rsidRDefault="00C74206" w:rsidP="00C74206">
      <w:pPr>
        <w:spacing w:after="0" w:line="240" w:lineRule="auto"/>
        <w:rPr>
          <w:rFonts w:ascii="Arial" w:eastAsia="Times New Roman" w:hAnsi="Arial" w:cs="Arial"/>
          <w:lang w:eastAsia="en-GB"/>
        </w:rPr>
      </w:pPr>
    </w:p>
    <w:p w14:paraId="1FB3E0D8" w14:textId="77777777" w:rsidR="00C74206" w:rsidRPr="003D2678" w:rsidRDefault="00C74206" w:rsidP="00C74206">
      <w:pPr>
        <w:spacing w:before="100" w:beforeAutospacing="1" w:after="100" w:afterAutospacing="1" w:line="240" w:lineRule="auto"/>
        <w:rPr>
          <w:rFonts w:ascii="Arial" w:eastAsia="Times New Roman" w:hAnsi="Arial" w:cs="Arial"/>
          <w:lang w:eastAsia="en-GB"/>
        </w:rPr>
      </w:pPr>
      <w:r w:rsidRPr="003D2678">
        <w:rPr>
          <w:rFonts w:ascii="Arial" w:eastAsia="Times New Roman" w:hAnsi="Arial" w:cs="Arial"/>
          <w:b/>
          <w:bCs/>
          <w:lang w:eastAsia="en-GB"/>
        </w:rPr>
        <w:t>5. Circuit Property Support</w:t>
      </w:r>
    </w:p>
    <w:p w14:paraId="52C57C22" w14:textId="77777777" w:rsidR="00C74206" w:rsidRPr="003D2678" w:rsidRDefault="00C74206" w:rsidP="00C74206">
      <w:pPr>
        <w:spacing w:before="100" w:beforeAutospacing="1" w:after="100" w:afterAutospacing="1" w:line="240" w:lineRule="auto"/>
        <w:rPr>
          <w:rFonts w:ascii="Arial" w:eastAsia="Times New Roman" w:hAnsi="Arial" w:cs="Arial"/>
          <w:lang w:eastAsia="en-GB"/>
        </w:rPr>
      </w:pPr>
      <w:r w:rsidRPr="003D2678">
        <w:rPr>
          <w:rFonts w:ascii="Arial" w:eastAsia="Times New Roman" w:hAnsi="Arial" w:cs="Arial"/>
          <w:lang w:eastAsia="en-GB"/>
        </w:rPr>
        <w:t xml:space="preserve">To address the ongoing and increasing burdens of building compliance and maintenance, the circuit will explore employing a </w:t>
      </w:r>
      <w:r w:rsidRPr="003D2678">
        <w:rPr>
          <w:rFonts w:ascii="Arial" w:eastAsia="Times New Roman" w:hAnsi="Arial" w:cs="Arial"/>
          <w:b/>
          <w:bCs/>
          <w:lang w:eastAsia="en-GB"/>
        </w:rPr>
        <w:t>Circuit Property Officer</w:t>
      </w:r>
      <w:r w:rsidRPr="003D2678">
        <w:rPr>
          <w:rFonts w:ascii="Arial" w:eastAsia="Times New Roman" w:hAnsi="Arial" w:cs="Arial"/>
          <w:lang w:eastAsia="en-GB"/>
        </w:rPr>
        <w:t>. This role would support clusters by:</w:t>
      </w:r>
    </w:p>
    <w:p w14:paraId="7D3810FF" w14:textId="77777777" w:rsidR="00C74206" w:rsidRPr="003D2678" w:rsidRDefault="00C74206" w:rsidP="00C74206">
      <w:pPr>
        <w:numPr>
          <w:ilvl w:val="0"/>
          <w:numId w:val="14"/>
        </w:numPr>
        <w:spacing w:before="100" w:beforeAutospacing="1" w:after="100" w:afterAutospacing="1" w:line="240" w:lineRule="auto"/>
        <w:rPr>
          <w:rFonts w:ascii="Arial" w:eastAsia="Times New Roman" w:hAnsi="Arial" w:cs="Arial"/>
          <w:lang w:eastAsia="en-GB"/>
        </w:rPr>
      </w:pPr>
      <w:r w:rsidRPr="003D2678">
        <w:rPr>
          <w:rFonts w:ascii="Arial" w:eastAsia="Times New Roman" w:hAnsi="Arial" w:cs="Arial"/>
          <w:b/>
          <w:bCs/>
          <w:lang w:eastAsia="en-GB"/>
        </w:rPr>
        <w:t>Building Compliance</w:t>
      </w:r>
      <w:r w:rsidRPr="003D2678">
        <w:rPr>
          <w:rFonts w:ascii="Arial" w:eastAsia="Times New Roman" w:hAnsi="Arial" w:cs="Arial"/>
          <w:lang w:eastAsia="en-GB"/>
        </w:rPr>
        <w:t>: Assisting with compliance in health, safety, and regulatory standards, ensuring each site meets legal and operational requirements.</w:t>
      </w:r>
    </w:p>
    <w:p w14:paraId="6AF0EF02" w14:textId="77777777" w:rsidR="00C74206" w:rsidRPr="003D2678" w:rsidRDefault="00C74206" w:rsidP="00C74206">
      <w:pPr>
        <w:spacing w:before="100" w:beforeAutospacing="1" w:after="100" w:afterAutospacing="1" w:line="240" w:lineRule="auto"/>
        <w:rPr>
          <w:rFonts w:ascii="Arial" w:eastAsia="Times New Roman" w:hAnsi="Arial" w:cs="Arial"/>
          <w:lang w:eastAsia="en-GB"/>
        </w:rPr>
      </w:pPr>
      <w:r w:rsidRPr="003D2678">
        <w:rPr>
          <w:rFonts w:ascii="Arial" w:eastAsia="Times New Roman" w:hAnsi="Arial" w:cs="Arial"/>
          <w:b/>
          <w:bCs/>
          <w:lang w:eastAsia="en-GB"/>
        </w:rPr>
        <w:t>6. Circuit Finance and Mission-Oriented Budgeting</w:t>
      </w:r>
    </w:p>
    <w:p w14:paraId="380E20FB" w14:textId="77777777" w:rsidR="00C74206" w:rsidRPr="003D2678" w:rsidRDefault="00C74206" w:rsidP="00C74206">
      <w:pPr>
        <w:spacing w:before="100" w:beforeAutospacing="1" w:after="100" w:afterAutospacing="1" w:line="240" w:lineRule="auto"/>
        <w:rPr>
          <w:rFonts w:ascii="Arial" w:eastAsia="Times New Roman" w:hAnsi="Arial" w:cs="Arial"/>
          <w:lang w:eastAsia="en-GB"/>
        </w:rPr>
      </w:pPr>
      <w:r w:rsidRPr="003D2678">
        <w:rPr>
          <w:rFonts w:ascii="Arial" w:eastAsia="Times New Roman" w:hAnsi="Arial" w:cs="Arial"/>
          <w:lang w:eastAsia="en-GB"/>
        </w:rPr>
        <w:t>The circuit recognizes the need to align financial resources with missional goals. To achieve this, we will prioritise:</w:t>
      </w:r>
    </w:p>
    <w:p w14:paraId="1113FD66" w14:textId="0AA29FC3" w:rsidR="00C74206" w:rsidRPr="003D2678" w:rsidRDefault="00C74206" w:rsidP="00C74206">
      <w:pPr>
        <w:numPr>
          <w:ilvl w:val="0"/>
          <w:numId w:val="15"/>
        </w:numPr>
        <w:spacing w:before="100" w:beforeAutospacing="1" w:after="100" w:afterAutospacing="1" w:line="240" w:lineRule="auto"/>
        <w:rPr>
          <w:rFonts w:ascii="Arial" w:eastAsia="Times New Roman" w:hAnsi="Arial" w:cs="Arial"/>
          <w:lang w:eastAsia="en-GB"/>
        </w:rPr>
      </w:pPr>
      <w:r w:rsidRPr="003D2678">
        <w:rPr>
          <w:rFonts w:ascii="Arial" w:eastAsia="Times New Roman" w:hAnsi="Arial" w:cs="Arial"/>
          <w:b/>
          <w:bCs/>
          <w:lang w:eastAsia="en-GB"/>
        </w:rPr>
        <w:t>Mission-Focused Spending</w:t>
      </w:r>
      <w:r w:rsidRPr="003D2678">
        <w:rPr>
          <w:rFonts w:ascii="Arial" w:eastAsia="Times New Roman" w:hAnsi="Arial" w:cs="Arial"/>
          <w:lang w:eastAsia="en-GB"/>
        </w:rPr>
        <w:t>: Ensuring that circuit finances are not solely directed toward maintenance but are strategically allocated to fund mission, outreach, and growth-oriented program</w:t>
      </w:r>
      <w:r w:rsidR="003D2678">
        <w:rPr>
          <w:rFonts w:ascii="Arial" w:eastAsia="Times New Roman" w:hAnsi="Arial" w:cs="Arial"/>
          <w:lang w:eastAsia="en-GB"/>
        </w:rPr>
        <w:t>me</w:t>
      </w:r>
      <w:r w:rsidRPr="003D2678">
        <w:rPr>
          <w:rFonts w:ascii="Arial" w:eastAsia="Times New Roman" w:hAnsi="Arial" w:cs="Arial"/>
          <w:lang w:eastAsia="en-GB"/>
        </w:rPr>
        <w:t>s.</w:t>
      </w:r>
    </w:p>
    <w:p w14:paraId="46ECFF15" w14:textId="77777777" w:rsidR="00C74206" w:rsidRPr="003D2678" w:rsidRDefault="00C74206" w:rsidP="00C74206">
      <w:pPr>
        <w:numPr>
          <w:ilvl w:val="0"/>
          <w:numId w:val="15"/>
        </w:numPr>
        <w:spacing w:before="100" w:beforeAutospacing="1" w:after="100" w:afterAutospacing="1" w:line="240" w:lineRule="auto"/>
        <w:rPr>
          <w:rFonts w:ascii="Arial" w:eastAsia="Times New Roman" w:hAnsi="Arial" w:cs="Arial"/>
          <w:lang w:eastAsia="en-GB"/>
        </w:rPr>
      </w:pPr>
      <w:r w:rsidRPr="003D2678">
        <w:rPr>
          <w:rFonts w:ascii="Arial" w:eastAsia="Times New Roman" w:hAnsi="Arial" w:cs="Arial"/>
          <w:b/>
          <w:bCs/>
          <w:lang w:eastAsia="en-GB"/>
        </w:rPr>
        <w:t>Sustainable Resource Allocation</w:t>
      </w:r>
      <w:r w:rsidRPr="003D2678">
        <w:rPr>
          <w:rFonts w:ascii="Arial" w:eastAsia="Times New Roman" w:hAnsi="Arial" w:cs="Arial"/>
          <w:lang w:eastAsia="en-GB"/>
        </w:rPr>
        <w:t>: Reviewing and adjusting financial practices to ensure long-term sustainability, empowering churches to invest in community impact rather than solely in upkeep.</w:t>
      </w:r>
    </w:p>
    <w:p w14:paraId="0D0297FB" w14:textId="77777777" w:rsidR="00C74206" w:rsidRPr="00C74206" w:rsidRDefault="00C74206" w:rsidP="00C74206">
      <w:pPr>
        <w:spacing w:before="100" w:beforeAutospacing="1" w:after="100" w:afterAutospacing="1" w:line="240" w:lineRule="auto"/>
        <w:rPr>
          <w:rFonts w:ascii="Arial" w:eastAsia="Times New Roman" w:hAnsi="Arial" w:cs="Arial"/>
          <w:lang w:eastAsia="en-GB"/>
        </w:rPr>
      </w:pPr>
      <w:r w:rsidRPr="003D2678">
        <w:rPr>
          <w:rFonts w:ascii="Arial" w:eastAsia="Times New Roman" w:hAnsi="Arial" w:cs="Arial"/>
          <w:lang w:eastAsia="en-GB"/>
        </w:rPr>
        <w:t>By reorienting financial strategies, the circuit aims to release more resources for programs that foster spiritual growth, outreach, and community engagement.</w:t>
      </w:r>
    </w:p>
    <w:p w14:paraId="378D395F" w14:textId="77777777" w:rsidR="00C74206" w:rsidRPr="00C74206" w:rsidRDefault="00C74206" w:rsidP="00C74206">
      <w:pPr>
        <w:spacing w:after="0" w:line="240" w:lineRule="auto"/>
        <w:rPr>
          <w:rFonts w:ascii="Arial" w:eastAsia="Times New Roman" w:hAnsi="Arial" w:cs="Arial"/>
          <w:lang w:eastAsia="en-GB"/>
        </w:rPr>
      </w:pPr>
    </w:p>
    <w:p w14:paraId="3FDECC66" w14:textId="77777777" w:rsidR="00C74206" w:rsidRPr="00C74206" w:rsidRDefault="00C74206" w:rsidP="00C74206">
      <w:pPr>
        <w:spacing w:after="0" w:line="240" w:lineRule="auto"/>
        <w:rPr>
          <w:rFonts w:ascii="Arial" w:eastAsia="Times New Roman" w:hAnsi="Arial" w:cs="Arial"/>
          <w:lang w:eastAsia="en-GB"/>
        </w:rPr>
      </w:pPr>
    </w:p>
    <w:p w14:paraId="61544B8E" w14:textId="77777777" w:rsidR="00C74206" w:rsidRPr="00C74206" w:rsidRDefault="00C74206" w:rsidP="00C74206">
      <w:pPr>
        <w:spacing w:after="100" w:afterAutospacing="1" w:line="240" w:lineRule="auto"/>
        <w:outlineLvl w:val="2"/>
        <w:rPr>
          <w:rFonts w:ascii="Arial" w:eastAsia="Times New Roman" w:hAnsi="Arial" w:cs="Arial"/>
          <w:b/>
          <w:bCs/>
          <w:lang w:eastAsia="en-GB"/>
        </w:rPr>
      </w:pPr>
      <w:r w:rsidRPr="00C74206">
        <w:rPr>
          <w:rFonts w:ascii="Arial" w:eastAsia="Times New Roman" w:hAnsi="Arial" w:cs="Arial"/>
          <w:b/>
          <w:bCs/>
          <w:lang w:eastAsia="en-GB"/>
        </w:rPr>
        <w:t>7. Graveyard Strategy</w:t>
      </w:r>
    </w:p>
    <w:p w14:paraId="79E37301" w14:textId="77777777" w:rsidR="00C74206" w:rsidRP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 xml:space="preserve">The circuit acknowledges the need for a </w:t>
      </w:r>
      <w:r w:rsidRPr="00C74206">
        <w:rPr>
          <w:rFonts w:ascii="Arial" w:eastAsia="Times New Roman" w:hAnsi="Arial" w:cs="Arial"/>
          <w:bCs/>
          <w:lang w:eastAsia="en-GB"/>
        </w:rPr>
        <w:t>Graveyard Strategy</w:t>
      </w:r>
      <w:r w:rsidRPr="00C74206">
        <w:rPr>
          <w:rFonts w:ascii="Arial" w:eastAsia="Times New Roman" w:hAnsi="Arial" w:cs="Arial"/>
          <w:lang w:eastAsia="en-GB"/>
        </w:rPr>
        <w:t>, which will involve:</w:t>
      </w:r>
    </w:p>
    <w:p w14:paraId="25BFE733" w14:textId="77777777" w:rsidR="00C74206" w:rsidRPr="00C74206" w:rsidRDefault="00C74206" w:rsidP="00C74206">
      <w:pPr>
        <w:numPr>
          <w:ilvl w:val="0"/>
          <w:numId w:val="6"/>
        </w:numPr>
        <w:spacing w:after="100" w:afterAutospacing="1" w:line="240" w:lineRule="auto"/>
        <w:rPr>
          <w:rFonts w:ascii="Arial" w:eastAsia="Times New Roman" w:hAnsi="Arial" w:cs="Arial"/>
          <w:lang w:eastAsia="en-GB"/>
        </w:rPr>
      </w:pPr>
      <w:r w:rsidRPr="00C74206">
        <w:rPr>
          <w:rFonts w:ascii="Arial" w:eastAsia="Times New Roman" w:hAnsi="Arial" w:cs="Arial"/>
          <w:b/>
          <w:bCs/>
          <w:lang w:eastAsia="en-GB"/>
        </w:rPr>
        <w:t>Disposal Considerations</w:t>
      </w:r>
      <w:r w:rsidRPr="00C74206">
        <w:rPr>
          <w:rFonts w:ascii="Arial" w:eastAsia="Times New Roman" w:hAnsi="Arial" w:cs="Arial"/>
          <w:lang w:eastAsia="en-GB"/>
        </w:rPr>
        <w:t>: Long-term planning around the disposal or management of graveyards.</w:t>
      </w:r>
    </w:p>
    <w:p w14:paraId="4E155057" w14:textId="4FE482C8" w:rsidR="00C74206" w:rsidRPr="00C74206" w:rsidRDefault="00C74206" w:rsidP="00C74206">
      <w:pPr>
        <w:numPr>
          <w:ilvl w:val="0"/>
          <w:numId w:val="6"/>
        </w:numPr>
        <w:spacing w:after="100" w:afterAutospacing="1" w:line="240" w:lineRule="auto"/>
        <w:rPr>
          <w:rFonts w:ascii="Arial" w:eastAsia="Times New Roman" w:hAnsi="Arial" w:cs="Arial"/>
          <w:lang w:eastAsia="en-GB"/>
        </w:rPr>
      </w:pPr>
      <w:r w:rsidRPr="00C74206">
        <w:rPr>
          <w:rFonts w:ascii="Arial" w:eastAsia="Times New Roman" w:hAnsi="Arial" w:cs="Arial"/>
          <w:b/>
          <w:bCs/>
          <w:lang w:eastAsia="en-GB"/>
        </w:rPr>
        <w:t>Maintenance Program</w:t>
      </w:r>
      <w:r w:rsidR="003D2678">
        <w:rPr>
          <w:rFonts w:ascii="Arial" w:eastAsia="Times New Roman" w:hAnsi="Arial" w:cs="Arial"/>
          <w:b/>
          <w:bCs/>
          <w:lang w:eastAsia="en-GB"/>
        </w:rPr>
        <w:t>me</w:t>
      </w:r>
      <w:r w:rsidRPr="00C74206">
        <w:rPr>
          <w:rFonts w:ascii="Arial" w:eastAsia="Times New Roman" w:hAnsi="Arial" w:cs="Arial"/>
          <w:lang w:eastAsia="en-GB"/>
        </w:rPr>
        <w:t>: Development of a maintenance program</w:t>
      </w:r>
      <w:r w:rsidR="003D2678">
        <w:rPr>
          <w:rFonts w:ascii="Arial" w:eastAsia="Times New Roman" w:hAnsi="Arial" w:cs="Arial"/>
          <w:lang w:eastAsia="en-GB"/>
        </w:rPr>
        <w:t>me</w:t>
      </w:r>
      <w:r w:rsidRPr="00C74206">
        <w:rPr>
          <w:rFonts w:ascii="Arial" w:eastAsia="Times New Roman" w:hAnsi="Arial" w:cs="Arial"/>
          <w:lang w:eastAsia="en-GB"/>
        </w:rPr>
        <w:t xml:space="preserve"> to ensure ongoing care of these sites.</w:t>
      </w:r>
    </w:p>
    <w:p w14:paraId="22B7F804" w14:textId="77777777" w:rsidR="00C74206" w:rsidRP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This strategy will ensure that the circuit is managing its graveyards sustainably, reducing financial and administrative burdens.</w:t>
      </w:r>
    </w:p>
    <w:p w14:paraId="06B28633" w14:textId="77777777" w:rsidR="00C74206" w:rsidRPr="00C74206" w:rsidRDefault="00C74206" w:rsidP="00C74206">
      <w:pPr>
        <w:spacing w:after="0" w:line="240" w:lineRule="auto"/>
        <w:rPr>
          <w:rFonts w:ascii="Arial" w:eastAsia="Times New Roman" w:hAnsi="Arial" w:cs="Arial"/>
          <w:lang w:eastAsia="en-GB"/>
        </w:rPr>
      </w:pPr>
    </w:p>
    <w:p w14:paraId="09D316B7" w14:textId="77777777" w:rsidR="00C74206" w:rsidRPr="00C74206" w:rsidRDefault="00C74206" w:rsidP="00C74206">
      <w:pPr>
        <w:spacing w:after="100" w:afterAutospacing="1" w:line="240" w:lineRule="auto"/>
        <w:outlineLvl w:val="2"/>
        <w:rPr>
          <w:rFonts w:ascii="Arial" w:eastAsia="Times New Roman" w:hAnsi="Arial" w:cs="Arial"/>
          <w:b/>
          <w:bCs/>
          <w:lang w:eastAsia="en-GB"/>
        </w:rPr>
      </w:pPr>
      <w:r w:rsidRPr="00C74206">
        <w:rPr>
          <w:rFonts w:ascii="Arial" w:eastAsia="Times New Roman" w:hAnsi="Arial" w:cs="Arial"/>
          <w:b/>
          <w:bCs/>
          <w:lang w:eastAsia="en-GB"/>
        </w:rPr>
        <w:t>8. Heritage Churches and Feasibility Study</w:t>
      </w:r>
    </w:p>
    <w:p w14:paraId="021B2933" w14:textId="77777777" w:rsidR="00C74206" w:rsidRP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lastRenderedPageBreak/>
        <w:t xml:space="preserve">The future of the two heritage churches without a worshipping congregation will be explored through a </w:t>
      </w:r>
      <w:r w:rsidRPr="00C74206">
        <w:rPr>
          <w:rFonts w:ascii="Arial" w:eastAsia="Times New Roman" w:hAnsi="Arial" w:cs="Arial"/>
          <w:bCs/>
          <w:lang w:eastAsia="en-GB"/>
        </w:rPr>
        <w:t>feasibility study and needs assessment</w:t>
      </w:r>
      <w:r w:rsidRPr="00C74206">
        <w:rPr>
          <w:rFonts w:ascii="Arial" w:eastAsia="Times New Roman" w:hAnsi="Arial" w:cs="Arial"/>
          <w:lang w:eastAsia="en-GB"/>
        </w:rPr>
        <w:t>. This includes:</w:t>
      </w:r>
    </w:p>
    <w:p w14:paraId="67083E46" w14:textId="77777777" w:rsidR="00C74206" w:rsidRPr="00C74206" w:rsidRDefault="00C74206" w:rsidP="00C74206">
      <w:pPr>
        <w:numPr>
          <w:ilvl w:val="0"/>
          <w:numId w:val="7"/>
        </w:num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Assessing the significance and potential of these sites</w:t>
      </w:r>
    </w:p>
    <w:p w14:paraId="4249FED7" w14:textId="77777777" w:rsidR="00C74206" w:rsidRPr="00C74206" w:rsidRDefault="00C74206" w:rsidP="00C74206">
      <w:pPr>
        <w:numPr>
          <w:ilvl w:val="0"/>
          <w:numId w:val="7"/>
        </w:num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Considering alternative uses for the buildings to preserve their heritage value</w:t>
      </w:r>
    </w:p>
    <w:p w14:paraId="2BC24ECE" w14:textId="77777777" w:rsidR="00C74206" w:rsidRP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Two funded heritage workers will help drive this exploration, with the goal of determining the most appropriate and sustainable future for these important sites.</w:t>
      </w:r>
    </w:p>
    <w:p w14:paraId="5856005D" w14:textId="77777777" w:rsidR="00C74206" w:rsidRPr="00C74206" w:rsidRDefault="00C74206" w:rsidP="00C74206">
      <w:pPr>
        <w:spacing w:after="0" w:line="240" w:lineRule="auto"/>
        <w:rPr>
          <w:rFonts w:ascii="Arial" w:eastAsia="Times New Roman" w:hAnsi="Arial" w:cs="Arial"/>
          <w:lang w:eastAsia="en-GB"/>
        </w:rPr>
      </w:pPr>
    </w:p>
    <w:p w14:paraId="7658CD38" w14:textId="77777777" w:rsidR="00C74206" w:rsidRPr="00C74206" w:rsidRDefault="00C74206" w:rsidP="00C74206">
      <w:pPr>
        <w:spacing w:after="100" w:afterAutospacing="1" w:line="240" w:lineRule="auto"/>
        <w:outlineLvl w:val="2"/>
        <w:rPr>
          <w:rFonts w:ascii="Arial" w:eastAsia="Times New Roman" w:hAnsi="Arial" w:cs="Arial"/>
          <w:b/>
          <w:bCs/>
          <w:lang w:eastAsia="en-GB"/>
        </w:rPr>
      </w:pPr>
      <w:r w:rsidRPr="00C74206">
        <w:rPr>
          <w:rFonts w:ascii="Arial" w:eastAsia="Times New Roman" w:hAnsi="Arial" w:cs="Arial"/>
          <w:b/>
          <w:bCs/>
          <w:lang w:eastAsia="en-GB"/>
        </w:rPr>
        <w:t>9. Lay and Ordained Staff Training</w:t>
      </w:r>
    </w:p>
    <w:p w14:paraId="47C5CA97" w14:textId="77777777" w:rsidR="00C74206" w:rsidRP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Recognising the importance of lay and ordained staff, the plan includes:</w:t>
      </w:r>
    </w:p>
    <w:p w14:paraId="09F9D641" w14:textId="77777777" w:rsidR="00C74206" w:rsidRPr="00C74206" w:rsidRDefault="00C74206" w:rsidP="00C74206">
      <w:pPr>
        <w:numPr>
          <w:ilvl w:val="0"/>
          <w:numId w:val="8"/>
        </w:numPr>
        <w:spacing w:after="100" w:afterAutospacing="1" w:line="240" w:lineRule="auto"/>
        <w:rPr>
          <w:rFonts w:ascii="Arial" w:eastAsia="Times New Roman" w:hAnsi="Arial" w:cs="Arial"/>
          <w:lang w:eastAsia="en-GB"/>
        </w:rPr>
      </w:pPr>
      <w:r w:rsidRPr="00C74206">
        <w:rPr>
          <w:rFonts w:ascii="Arial" w:eastAsia="Times New Roman" w:hAnsi="Arial" w:cs="Arial"/>
          <w:b/>
          <w:bCs/>
          <w:lang w:eastAsia="en-GB"/>
        </w:rPr>
        <w:t>Contextual Evolution</w:t>
      </w:r>
      <w:r w:rsidRPr="00C74206">
        <w:rPr>
          <w:rFonts w:ascii="Arial" w:eastAsia="Times New Roman" w:hAnsi="Arial" w:cs="Arial"/>
          <w:lang w:eastAsia="en-GB"/>
        </w:rPr>
        <w:t>: The roles of lay staff are evolving, and we are committed to ensuring they are equipped to meet the changing needs of the circuit.</w:t>
      </w:r>
    </w:p>
    <w:p w14:paraId="509D3575" w14:textId="77777777" w:rsidR="00C74206" w:rsidRPr="00C74206" w:rsidRDefault="00C74206" w:rsidP="00C74206">
      <w:pPr>
        <w:numPr>
          <w:ilvl w:val="0"/>
          <w:numId w:val="8"/>
        </w:numPr>
        <w:spacing w:after="100" w:afterAutospacing="1" w:line="240" w:lineRule="auto"/>
        <w:rPr>
          <w:rFonts w:ascii="Arial" w:eastAsia="Times New Roman" w:hAnsi="Arial" w:cs="Arial"/>
          <w:lang w:eastAsia="en-GB"/>
        </w:rPr>
      </w:pPr>
      <w:r w:rsidRPr="00C74206">
        <w:rPr>
          <w:rFonts w:ascii="Arial" w:eastAsia="Times New Roman" w:hAnsi="Arial" w:cs="Arial"/>
          <w:b/>
          <w:bCs/>
          <w:lang w:eastAsia="en-GB"/>
        </w:rPr>
        <w:t>Ongoing Training</w:t>
      </w:r>
      <w:r w:rsidRPr="00C74206">
        <w:rPr>
          <w:rFonts w:ascii="Arial" w:eastAsia="Times New Roman" w:hAnsi="Arial" w:cs="Arial"/>
          <w:lang w:eastAsia="en-GB"/>
        </w:rPr>
        <w:t>: Continuous training for both lay and ordained staff is a priority to ensure everyone is empowered and equipped to serve effectively.</w:t>
      </w:r>
    </w:p>
    <w:p w14:paraId="3A18AC09" w14:textId="77777777" w:rsidR="00C74206" w:rsidRP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This training will support both mission and governance, creating a more resilient and adaptable circuit staff team.</w:t>
      </w:r>
    </w:p>
    <w:p w14:paraId="5F8CA9A3" w14:textId="77777777" w:rsidR="00C74206" w:rsidRPr="00C74206" w:rsidRDefault="00C74206" w:rsidP="00C74206">
      <w:pPr>
        <w:spacing w:after="100" w:afterAutospacing="1" w:line="240" w:lineRule="auto"/>
        <w:outlineLvl w:val="2"/>
        <w:rPr>
          <w:rFonts w:ascii="Arial" w:eastAsia="Times New Roman" w:hAnsi="Arial" w:cs="Arial"/>
          <w:b/>
          <w:bCs/>
          <w:lang w:eastAsia="en-GB"/>
        </w:rPr>
      </w:pPr>
      <w:r w:rsidRPr="00C74206">
        <w:rPr>
          <w:rFonts w:ascii="Arial" w:eastAsia="Times New Roman" w:hAnsi="Arial" w:cs="Arial"/>
          <w:b/>
          <w:bCs/>
          <w:lang w:eastAsia="en-GB"/>
        </w:rPr>
        <w:t>10. Children and Youth Engagement</w:t>
      </w:r>
    </w:p>
    <w:p w14:paraId="3254C049" w14:textId="77777777" w:rsidR="00C74206" w:rsidRP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The future of the church depends on engaging children and young people. Key components of the development plan include:</w:t>
      </w:r>
    </w:p>
    <w:p w14:paraId="786183D6" w14:textId="77777777" w:rsidR="00C74206" w:rsidRPr="00C74206" w:rsidRDefault="00C74206" w:rsidP="00C74206">
      <w:pPr>
        <w:numPr>
          <w:ilvl w:val="0"/>
          <w:numId w:val="9"/>
        </w:numPr>
        <w:spacing w:after="100" w:afterAutospacing="1" w:line="240" w:lineRule="auto"/>
        <w:rPr>
          <w:rFonts w:ascii="Arial" w:eastAsia="Times New Roman" w:hAnsi="Arial" w:cs="Arial"/>
          <w:lang w:eastAsia="en-GB"/>
        </w:rPr>
      </w:pPr>
      <w:r w:rsidRPr="00C74206">
        <w:rPr>
          <w:rFonts w:ascii="Arial" w:eastAsia="Times New Roman" w:hAnsi="Arial" w:cs="Arial"/>
          <w:b/>
          <w:bCs/>
          <w:lang w:eastAsia="en-GB"/>
        </w:rPr>
        <w:t>Cluster Collaboration</w:t>
      </w:r>
      <w:r w:rsidRPr="00C74206">
        <w:rPr>
          <w:rFonts w:ascii="Arial" w:eastAsia="Times New Roman" w:hAnsi="Arial" w:cs="Arial"/>
          <w:lang w:eastAsia="en-GB"/>
        </w:rPr>
        <w:t xml:space="preserve">: Each cluster will be encouraged to work together to offer youth activities, schools work, and events like </w:t>
      </w:r>
      <w:r w:rsidRPr="00C74206">
        <w:rPr>
          <w:rFonts w:ascii="Arial" w:eastAsia="Times New Roman" w:hAnsi="Arial" w:cs="Arial"/>
          <w:b/>
          <w:bCs/>
          <w:lang w:eastAsia="en-GB"/>
        </w:rPr>
        <w:t>3Generate</w:t>
      </w:r>
      <w:r w:rsidRPr="00C74206">
        <w:rPr>
          <w:rFonts w:ascii="Arial" w:eastAsia="Times New Roman" w:hAnsi="Arial" w:cs="Arial"/>
          <w:lang w:eastAsia="en-GB"/>
        </w:rPr>
        <w:t xml:space="preserve"> weekends.</w:t>
      </w:r>
    </w:p>
    <w:p w14:paraId="500BA858" w14:textId="77777777" w:rsidR="00C74206" w:rsidRDefault="00C74206" w:rsidP="00C74206">
      <w:pPr>
        <w:numPr>
          <w:ilvl w:val="0"/>
          <w:numId w:val="9"/>
        </w:numPr>
        <w:spacing w:after="100" w:afterAutospacing="1" w:line="240" w:lineRule="auto"/>
        <w:rPr>
          <w:rFonts w:ascii="Arial" w:eastAsia="Times New Roman" w:hAnsi="Arial" w:cs="Arial"/>
          <w:lang w:eastAsia="en-GB"/>
        </w:rPr>
      </w:pPr>
      <w:r w:rsidRPr="00C74206">
        <w:rPr>
          <w:rFonts w:ascii="Arial" w:eastAsia="Times New Roman" w:hAnsi="Arial" w:cs="Arial"/>
          <w:b/>
          <w:bCs/>
          <w:lang w:eastAsia="en-GB"/>
        </w:rPr>
        <w:t>Youth Ministry Support</w:t>
      </w:r>
      <w:r w:rsidRPr="00C74206">
        <w:rPr>
          <w:rFonts w:ascii="Arial" w:eastAsia="Times New Roman" w:hAnsi="Arial" w:cs="Arial"/>
          <w:lang w:eastAsia="en-GB"/>
        </w:rPr>
        <w:t>: A dedicated focus on building up youth ministry will be encouraged, ensuring that the church is active and relevant to younger generations.</w:t>
      </w:r>
    </w:p>
    <w:p w14:paraId="1BE89B33" w14:textId="3E33125D" w:rsidR="004048F2" w:rsidRPr="004048F2" w:rsidRDefault="004048F2" w:rsidP="004048F2">
      <w:pPr>
        <w:spacing w:after="100" w:afterAutospacing="1" w:line="240" w:lineRule="auto"/>
        <w:rPr>
          <w:rFonts w:ascii="Arial" w:eastAsia="Times New Roman" w:hAnsi="Arial" w:cs="Arial"/>
          <w:b/>
          <w:lang w:eastAsia="en-GB"/>
        </w:rPr>
      </w:pPr>
      <w:r w:rsidRPr="004048F2">
        <w:rPr>
          <w:rFonts w:ascii="Arial" w:eastAsia="Times New Roman" w:hAnsi="Arial" w:cs="Arial"/>
          <w:b/>
          <w:lang w:eastAsia="en-GB"/>
        </w:rPr>
        <w:t>11. Inclusive and Accessible Worship</w:t>
      </w:r>
    </w:p>
    <w:p w14:paraId="4596A342" w14:textId="24529E93" w:rsidR="004048F2" w:rsidRDefault="004048F2" w:rsidP="004048F2">
      <w:pPr>
        <w:spacing w:after="100" w:afterAutospacing="1" w:line="240" w:lineRule="auto"/>
        <w:rPr>
          <w:rFonts w:ascii="Arial" w:eastAsia="Times New Roman" w:hAnsi="Arial" w:cs="Arial"/>
          <w:lang w:eastAsia="en-GB"/>
        </w:rPr>
      </w:pPr>
      <w:r w:rsidRPr="004048F2">
        <w:rPr>
          <w:rFonts w:ascii="Arial" w:eastAsia="Times New Roman" w:hAnsi="Arial" w:cs="Arial"/>
          <w:lang w:eastAsia="en-GB"/>
        </w:rPr>
        <w:t xml:space="preserve">The circuit is committed to ensuring that worship is inclusive and accessible for all. Efforts will focus on </w:t>
      </w:r>
      <w:r>
        <w:rPr>
          <w:rFonts w:ascii="Arial" w:eastAsia="Times New Roman" w:hAnsi="Arial" w:cs="Arial"/>
          <w:lang w:eastAsia="en-GB"/>
        </w:rPr>
        <w:t xml:space="preserve">building on the great work our churches do to </w:t>
      </w:r>
      <w:r w:rsidRPr="004048F2">
        <w:rPr>
          <w:rFonts w:ascii="Arial" w:eastAsia="Times New Roman" w:hAnsi="Arial" w:cs="Arial"/>
          <w:lang w:eastAsia="en-GB"/>
        </w:rPr>
        <w:t>creat</w:t>
      </w:r>
      <w:r>
        <w:rPr>
          <w:rFonts w:ascii="Arial" w:eastAsia="Times New Roman" w:hAnsi="Arial" w:cs="Arial"/>
          <w:lang w:eastAsia="en-GB"/>
        </w:rPr>
        <w:t>e</w:t>
      </w:r>
      <w:r w:rsidRPr="004048F2">
        <w:rPr>
          <w:rFonts w:ascii="Arial" w:eastAsia="Times New Roman" w:hAnsi="Arial" w:cs="Arial"/>
          <w:lang w:eastAsia="en-GB"/>
        </w:rPr>
        <w:t xml:space="preserve"> environments where everyone feels welcomed and valued.</w:t>
      </w:r>
    </w:p>
    <w:p w14:paraId="078F9BA7" w14:textId="70F461F9" w:rsidR="004048F2" w:rsidRPr="004048F2" w:rsidRDefault="004048F2" w:rsidP="004048F2">
      <w:pPr>
        <w:numPr>
          <w:ilvl w:val="0"/>
          <w:numId w:val="9"/>
        </w:numPr>
        <w:spacing w:after="100" w:afterAutospacing="1" w:line="240" w:lineRule="auto"/>
        <w:rPr>
          <w:rFonts w:ascii="Arial" w:eastAsia="Times New Roman" w:hAnsi="Arial" w:cs="Arial"/>
          <w:lang w:eastAsia="en-GB"/>
        </w:rPr>
      </w:pPr>
      <w:r w:rsidRPr="004048F2">
        <w:rPr>
          <w:rFonts w:ascii="Arial" w:eastAsia="Times New Roman" w:hAnsi="Arial" w:cs="Arial"/>
          <w:b/>
          <w:bCs/>
          <w:lang w:eastAsia="en-GB"/>
        </w:rPr>
        <w:t>Inclusive Practices</w:t>
      </w:r>
      <w:r w:rsidRPr="004048F2">
        <w:rPr>
          <w:rFonts w:ascii="Arial" w:eastAsia="Times New Roman" w:hAnsi="Arial" w:cs="Arial"/>
          <w:lang w:eastAsia="en-GB"/>
        </w:rPr>
        <w:t>: Support churches to work toward becoming fully inclusive and accessible, removing physical, social, and technological barriers.</w:t>
      </w:r>
      <w:r w:rsidRPr="004048F2">
        <w:t xml:space="preserve"> </w:t>
      </w:r>
      <w:r w:rsidRPr="004048F2">
        <w:rPr>
          <w:rFonts w:ascii="Arial" w:eastAsia="Times New Roman" w:hAnsi="Arial" w:cs="Arial"/>
          <w:lang w:eastAsia="en-GB"/>
        </w:rPr>
        <w:t>Develop creative resources and share ideas to enhance worship experiences for people of all abilities and backgrounds.</w:t>
      </w:r>
    </w:p>
    <w:p w14:paraId="66A2A220" w14:textId="4A328E23" w:rsidR="004048F2" w:rsidRDefault="004048F2" w:rsidP="004048F2">
      <w:pPr>
        <w:numPr>
          <w:ilvl w:val="0"/>
          <w:numId w:val="9"/>
        </w:numPr>
        <w:spacing w:after="100" w:afterAutospacing="1" w:line="240" w:lineRule="auto"/>
        <w:rPr>
          <w:rFonts w:ascii="Arial" w:eastAsia="Times New Roman" w:hAnsi="Arial" w:cs="Arial"/>
          <w:lang w:eastAsia="en-GB"/>
        </w:rPr>
      </w:pPr>
      <w:r w:rsidRPr="004048F2">
        <w:rPr>
          <w:rFonts w:ascii="Arial" w:eastAsia="Times New Roman" w:hAnsi="Arial" w:cs="Arial"/>
          <w:b/>
          <w:bCs/>
          <w:lang w:eastAsia="en-GB"/>
        </w:rPr>
        <w:t>Transportation Support</w:t>
      </w:r>
      <w:r w:rsidRPr="004048F2">
        <w:rPr>
          <w:rFonts w:ascii="Arial" w:eastAsia="Times New Roman" w:hAnsi="Arial" w:cs="Arial"/>
          <w:lang w:eastAsia="en-GB"/>
        </w:rPr>
        <w:t>: Provide links to public transport options and ensure accessible travel information to help people attend worship services.</w:t>
      </w:r>
    </w:p>
    <w:p w14:paraId="6A461EB1" w14:textId="77777777" w:rsidR="00C74206" w:rsidRPr="00C74206" w:rsidRDefault="00C74206" w:rsidP="00C74206">
      <w:pPr>
        <w:spacing w:after="0" w:line="240" w:lineRule="auto"/>
        <w:rPr>
          <w:rFonts w:ascii="Arial" w:eastAsia="Times New Roman" w:hAnsi="Arial" w:cs="Arial"/>
          <w:lang w:eastAsia="en-GB"/>
        </w:rPr>
      </w:pPr>
    </w:p>
    <w:p w14:paraId="1F146DA1" w14:textId="77777777" w:rsidR="00C74206" w:rsidRPr="00C74206" w:rsidRDefault="00C74206" w:rsidP="00C74206">
      <w:pPr>
        <w:spacing w:after="0" w:line="240" w:lineRule="auto"/>
        <w:rPr>
          <w:rFonts w:ascii="Arial" w:eastAsia="Times New Roman" w:hAnsi="Arial" w:cs="Arial"/>
          <w:lang w:eastAsia="en-GB"/>
        </w:rPr>
      </w:pPr>
    </w:p>
    <w:p w14:paraId="6DBE8098" w14:textId="3C554FCD" w:rsidR="00C74206" w:rsidRPr="00C74206" w:rsidRDefault="004048F2" w:rsidP="00C74206">
      <w:pPr>
        <w:spacing w:after="100" w:afterAutospacing="1" w:line="240" w:lineRule="auto"/>
        <w:outlineLvl w:val="2"/>
        <w:rPr>
          <w:rFonts w:ascii="Arial" w:eastAsia="Times New Roman" w:hAnsi="Arial" w:cs="Arial"/>
          <w:b/>
          <w:bCs/>
          <w:lang w:eastAsia="en-GB"/>
        </w:rPr>
      </w:pPr>
      <w:r>
        <w:rPr>
          <w:rFonts w:ascii="Arial" w:eastAsia="Times New Roman" w:hAnsi="Arial" w:cs="Arial"/>
          <w:b/>
          <w:bCs/>
          <w:lang w:eastAsia="en-GB"/>
        </w:rPr>
        <w:t>12</w:t>
      </w:r>
      <w:r w:rsidR="00C74206" w:rsidRPr="00C74206">
        <w:rPr>
          <w:rFonts w:ascii="Arial" w:eastAsia="Times New Roman" w:hAnsi="Arial" w:cs="Arial"/>
          <w:b/>
          <w:bCs/>
          <w:lang w:eastAsia="en-GB"/>
        </w:rPr>
        <w:t>. Pastoral Care</w:t>
      </w:r>
    </w:p>
    <w:p w14:paraId="40582F85" w14:textId="77777777" w:rsidR="00C74206" w:rsidRPr="00C74206" w:rsidRDefault="00C74206" w:rsidP="00C74206">
      <w:pPr>
        <w:numPr>
          <w:ilvl w:val="0"/>
          <w:numId w:val="10"/>
        </w:numPr>
        <w:spacing w:after="100" w:afterAutospacing="1" w:line="240" w:lineRule="auto"/>
        <w:rPr>
          <w:rFonts w:ascii="Arial" w:eastAsia="Times New Roman" w:hAnsi="Arial" w:cs="Arial"/>
          <w:lang w:eastAsia="en-GB"/>
        </w:rPr>
      </w:pPr>
      <w:r w:rsidRPr="00C74206">
        <w:rPr>
          <w:rFonts w:ascii="Arial" w:eastAsia="Times New Roman" w:hAnsi="Arial" w:cs="Arial"/>
          <w:b/>
          <w:bCs/>
          <w:lang w:eastAsia="en-GB"/>
        </w:rPr>
        <w:t>Equipping Pastoral Visitors</w:t>
      </w:r>
      <w:r w:rsidRPr="00C74206">
        <w:rPr>
          <w:rFonts w:ascii="Arial" w:eastAsia="Times New Roman" w:hAnsi="Arial" w:cs="Arial"/>
          <w:lang w:eastAsia="en-GB"/>
        </w:rPr>
        <w:t>: For the past two years, the circuit has been resourcing pastoral visitors with training. This will continue to ensure high-quality pastoral care is available across the circuit.</w:t>
      </w:r>
    </w:p>
    <w:p w14:paraId="1223D52A" w14:textId="77777777" w:rsidR="00C74206" w:rsidRP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Pastoral care remains central to our mission, and we are committed to equipping those called to this ministry with the necessary training and resources.</w:t>
      </w:r>
    </w:p>
    <w:p w14:paraId="03B5698E" w14:textId="77777777" w:rsidR="00C74206" w:rsidRPr="00C74206" w:rsidRDefault="00C74206" w:rsidP="00C74206">
      <w:pPr>
        <w:spacing w:after="0" w:line="240" w:lineRule="auto"/>
        <w:rPr>
          <w:rFonts w:ascii="Arial" w:eastAsia="Times New Roman" w:hAnsi="Arial" w:cs="Arial"/>
          <w:lang w:eastAsia="en-GB"/>
        </w:rPr>
      </w:pPr>
    </w:p>
    <w:p w14:paraId="1FD24361" w14:textId="77777777" w:rsidR="008C2862" w:rsidRDefault="008C2862" w:rsidP="00C74206">
      <w:pPr>
        <w:spacing w:after="100" w:afterAutospacing="1" w:line="240" w:lineRule="auto"/>
        <w:outlineLvl w:val="2"/>
        <w:rPr>
          <w:rFonts w:ascii="Arial" w:eastAsia="Times New Roman" w:hAnsi="Arial" w:cs="Arial"/>
          <w:b/>
          <w:bCs/>
          <w:lang w:eastAsia="en-GB"/>
        </w:rPr>
      </w:pPr>
    </w:p>
    <w:p w14:paraId="606FA578" w14:textId="77777777" w:rsidR="008C2862" w:rsidRDefault="008C2862" w:rsidP="00C74206">
      <w:pPr>
        <w:spacing w:after="100" w:afterAutospacing="1" w:line="240" w:lineRule="auto"/>
        <w:outlineLvl w:val="2"/>
        <w:rPr>
          <w:rFonts w:ascii="Arial" w:eastAsia="Times New Roman" w:hAnsi="Arial" w:cs="Arial"/>
          <w:b/>
          <w:bCs/>
          <w:lang w:eastAsia="en-GB"/>
        </w:rPr>
      </w:pPr>
    </w:p>
    <w:p w14:paraId="720CEBB9" w14:textId="362BE681" w:rsidR="005D09B1" w:rsidRPr="00F25CD7" w:rsidRDefault="004048F2" w:rsidP="008C2862">
      <w:pPr>
        <w:spacing w:after="100" w:afterAutospacing="1" w:line="240" w:lineRule="auto"/>
        <w:outlineLvl w:val="2"/>
        <w:rPr>
          <w:rFonts w:ascii="Arial" w:eastAsia="Times New Roman" w:hAnsi="Arial" w:cs="Arial"/>
          <w:b/>
          <w:bCs/>
          <w:lang w:eastAsia="en-GB"/>
        </w:rPr>
      </w:pPr>
      <w:r w:rsidRPr="00F25CD7">
        <w:rPr>
          <w:rFonts w:ascii="Arial" w:eastAsia="Times New Roman" w:hAnsi="Arial" w:cs="Arial"/>
          <w:b/>
          <w:bCs/>
          <w:lang w:eastAsia="en-GB"/>
        </w:rPr>
        <w:lastRenderedPageBreak/>
        <w:t>13</w:t>
      </w:r>
      <w:r w:rsidR="00C74206" w:rsidRPr="00F25CD7">
        <w:rPr>
          <w:rFonts w:ascii="Arial" w:eastAsia="Times New Roman" w:hAnsi="Arial" w:cs="Arial"/>
          <w:b/>
          <w:bCs/>
          <w:lang w:eastAsia="en-GB"/>
        </w:rPr>
        <w:t xml:space="preserve">. </w:t>
      </w:r>
      <w:r w:rsidRPr="00F25CD7">
        <w:rPr>
          <w:rFonts w:ascii="Arial" w:eastAsia="Times New Roman" w:hAnsi="Arial" w:cs="Arial"/>
          <w:b/>
          <w:bCs/>
          <w:lang w:eastAsia="en-GB"/>
        </w:rPr>
        <w:t>Church on the Margins &amp;</w:t>
      </w:r>
      <w:r w:rsidR="00C74206" w:rsidRPr="00F25CD7">
        <w:rPr>
          <w:rFonts w:ascii="Arial" w:eastAsia="Times New Roman" w:hAnsi="Arial" w:cs="Arial"/>
          <w:b/>
          <w:bCs/>
          <w:lang w:eastAsia="en-GB"/>
        </w:rPr>
        <w:t xml:space="preserve"> NPNP (New Places for New People)</w:t>
      </w:r>
    </w:p>
    <w:p w14:paraId="7ABA5084" w14:textId="3021E81C" w:rsidR="00C74206" w:rsidRPr="00C74206" w:rsidRDefault="008C2862" w:rsidP="00C74206">
      <w:pPr>
        <w:spacing w:after="100" w:afterAutospacing="1" w:line="240" w:lineRule="auto"/>
        <w:rPr>
          <w:rFonts w:ascii="Arial" w:eastAsia="Times New Roman" w:hAnsi="Arial" w:cs="Arial"/>
          <w:lang w:eastAsia="en-GB"/>
        </w:rPr>
      </w:pPr>
      <w:r w:rsidRPr="00F25CD7">
        <w:rPr>
          <w:rFonts w:ascii="Arial" w:eastAsia="Times New Roman" w:hAnsi="Arial" w:cs="Arial"/>
          <w:lang w:eastAsia="en-GB"/>
        </w:rPr>
        <w:t>The C</w:t>
      </w:r>
      <w:r w:rsidR="005D09B1" w:rsidRPr="00F25CD7">
        <w:rPr>
          <w:rFonts w:ascii="Arial" w:eastAsia="Times New Roman" w:hAnsi="Arial" w:cs="Arial"/>
          <w:lang w:eastAsia="en-GB"/>
        </w:rPr>
        <w:t>ircuit is actively exploring missional opportunities while seeking support and guidance from District and Connexional experts. It is envisioning ways to serve some of the most vulnerable communities, such as Halifax Town Centre, Sowerby Bridge, and Brighouse, as a demonstration of God's unconditional love. This includes supporting and building upon the work already happening in these communities while also exploring additional areas where there is a need to work alongside others in mission and outreach.</w:t>
      </w:r>
      <w:r w:rsidR="005D09B1" w:rsidRPr="005D09B1">
        <w:rPr>
          <w:rFonts w:ascii="Arial" w:eastAsia="Times New Roman" w:hAnsi="Arial" w:cs="Arial"/>
          <w:lang w:eastAsia="en-GB"/>
        </w:rPr>
        <w:t xml:space="preserve"> </w:t>
      </w:r>
    </w:p>
    <w:p w14:paraId="0C7A0A53" w14:textId="77777777" w:rsidR="003D2678" w:rsidRDefault="003D2678" w:rsidP="00C74206">
      <w:pPr>
        <w:spacing w:after="100" w:afterAutospacing="1" w:line="240" w:lineRule="auto"/>
        <w:outlineLvl w:val="2"/>
        <w:rPr>
          <w:rFonts w:ascii="Arial" w:eastAsia="Times New Roman" w:hAnsi="Arial" w:cs="Arial"/>
          <w:b/>
          <w:bCs/>
          <w:lang w:eastAsia="en-GB"/>
        </w:rPr>
      </w:pPr>
    </w:p>
    <w:p w14:paraId="6E9C75E9" w14:textId="6C716248" w:rsidR="00C74206" w:rsidRPr="00C74206" w:rsidRDefault="00C74206" w:rsidP="00C74206">
      <w:pPr>
        <w:spacing w:after="100" w:afterAutospacing="1" w:line="240" w:lineRule="auto"/>
        <w:outlineLvl w:val="2"/>
        <w:rPr>
          <w:rFonts w:ascii="Arial" w:eastAsia="Times New Roman" w:hAnsi="Arial" w:cs="Arial"/>
          <w:b/>
          <w:bCs/>
          <w:lang w:eastAsia="en-GB"/>
        </w:rPr>
      </w:pPr>
      <w:r w:rsidRPr="00C74206">
        <w:rPr>
          <w:rFonts w:ascii="Arial" w:eastAsia="Times New Roman" w:hAnsi="Arial" w:cs="Arial"/>
          <w:b/>
          <w:bCs/>
          <w:lang w:eastAsia="en-GB"/>
        </w:rPr>
        <w:t>1</w:t>
      </w:r>
      <w:r w:rsidR="004048F2">
        <w:rPr>
          <w:rFonts w:ascii="Arial" w:eastAsia="Times New Roman" w:hAnsi="Arial" w:cs="Arial"/>
          <w:b/>
          <w:bCs/>
          <w:lang w:eastAsia="en-GB"/>
        </w:rPr>
        <w:t>4</w:t>
      </w:r>
      <w:r w:rsidRPr="00C74206">
        <w:rPr>
          <w:rFonts w:ascii="Arial" w:eastAsia="Times New Roman" w:hAnsi="Arial" w:cs="Arial"/>
          <w:b/>
          <w:bCs/>
          <w:lang w:eastAsia="en-GB"/>
        </w:rPr>
        <w:t>. Energising Local Preachers and Worship Leaders</w:t>
      </w:r>
    </w:p>
    <w:p w14:paraId="036468A1" w14:textId="77777777" w:rsidR="00C74206" w:rsidRP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Local preachers and worship leaders are at the heart of the circuit’s mission. The development plan includes:</w:t>
      </w:r>
    </w:p>
    <w:p w14:paraId="3E0E9B11" w14:textId="77777777" w:rsidR="00C74206" w:rsidRPr="00C74206" w:rsidRDefault="00C74206" w:rsidP="00C74206">
      <w:pPr>
        <w:numPr>
          <w:ilvl w:val="0"/>
          <w:numId w:val="12"/>
        </w:numPr>
        <w:spacing w:after="100" w:afterAutospacing="1" w:line="240" w:lineRule="auto"/>
        <w:rPr>
          <w:rFonts w:ascii="Arial" w:eastAsia="Times New Roman" w:hAnsi="Arial" w:cs="Arial"/>
          <w:lang w:eastAsia="en-GB"/>
        </w:rPr>
      </w:pPr>
      <w:r w:rsidRPr="00C74206">
        <w:rPr>
          <w:rFonts w:ascii="Arial" w:eastAsia="Times New Roman" w:hAnsi="Arial" w:cs="Arial"/>
          <w:b/>
          <w:bCs/>
          <w:lang w:eastAsia="en-GB"/>
        </w:rPr>
        <w:t>Nurturing and Teaching</w:t>
      </w:r>
      <w:r w:rsidRPr="00C74206">
        <w:rPr>
          <w:rFonts w:ascii="Arial" w:eastAsia="Times New Roman" w:hAnsi="Arial" w:cs="Arial"/>
          <w:lang w:eastAsia="en-GB"/>
        </w:rPr>
        <w:t>: Finding new ways to energise and support preachers and worship leaders through teaching, mentoring, and providing resources.</w:t>
      </w:r>
    </w:p>
    <w:p w14:paraId="515FA5F4" w14:textId="77777777" w:rsid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This approach will ensure they remain integral to the life of the circuit, offering high-quality leadership in worship and mission.</w:t>
      </w:r>
    </w:p>
    <w:p w14:paraId="17CBF6C7" w14:textId="70468FC2" w:rsidR="004048F2" w:rsidRPr="004048F2" w:rsidRDefault="004048F2" w:rsidP="004048F2">
      <w:pPr>
        <w:spacing w:after="100" w:afterAutospacing="1" w:line="240" w:lineRule="auto"/>
        <w:rPr>
          <w:rFonts w:ascii="Arial" w:eastAsia="Times New Roman" w:hAnsi="Arial" w:cs="Arial"/>
          <w:b/>
          <w:lang w:eastAsia="en-GB"/>
        </w:rPr>
      </w:pPr>
      <w:r w:rsidRPr="004048F2">
        <w:rPr>
          <w:rFonts w:ascii="Arial" w:eastAsia="Times New Roman" w:hAnsi="Arial" w:cs="Arial"/>
          <w:b/>
          <w:lang w:eastAsia="en-GB"/>
        </w:rPr>
        <w:t>1</w:t>
      </w:r>
      <w:r>
        <w:rPr>
          <w:rFonts w:ascii="Arial" w:eastAsia="Times New Roman" w:hAnsi="Arial" w:cs="Arial"/>
          <w:b/>
          <w:lang w:eastAsia="en-GB"/>
        </w:rPr>
        <w:t>5</w:t>
      </w:r>
      <w:r w:rsidRPr="004048F2">
        <w:rPr>
          <w:rFonts w:ascii="Arial" w:eastAsia="Times New Roman" w:hAnsi="Arial" w:cs="Arial"/>
          <w:b/>
          <w:lang w:eastAsia="en-GB"/>
        </w:rPr>
        <w:t xml:space="preserve">. Safeguarding </w:t>
      </w:r>
    </w:p>
    <w:p w14:paraId="1E727A74" w14:textId="3B9AF929" w:rsidR="004048F2" w:rsidRPr="00C74206" w:rsidRDefault="008C2862" w:rsidP="00C74206">
      <w:pPr>
        <w:spacing w:after="100" w:afterAutospacing="1" w:line="240" w:lineRule="auto"/>
        <w:rPr>
          <w:rFonts w:ascii="Arial" w:eastAsia="Times New Roman" w:hAnsi="Arial" w:cs="Arial"/>
          <w:lang w:eastAsia="en-GB"/>
        </w:rPr>
      </w:pPr>
      <w:r w:rsidRPr="008C2862">
        <w:rPr>
          <w:rFonts w:ascii="Arial" w:eastAsia="Times New Roman" w:hAnsi="Arial" w:cs="Arial"/>
          <w:lang w:eastAsia="en-GB"/>
        </w:rPr>
        <w:t>To ensure our outreach and church growth align with our mission to create a culture of inclusion, safeguarding is established as a non-negotiable priority. Every church within the circuit will operate as a safe, welcoming space for all.</w:t>
      </w:r>
    </w:p>
    <w:p w14:paraId="5D6E661E" w14:textId="23B68831" w:rsidR="00C74206" w:rsidRPr="00C74206" w:rsidRDefault="00C74206" w:rsidP="00C74206">
      <w:pPr>
        <w:spacing w:after="100" w:afterAutospacing="1" w:line="240" w:lineRule="auto"/>
        <w:outlineLvl w:val="2"/>
        <w:rPr>
          <w:rFonts w:ascii="Arial" w:eastAsia="Times New Roman" w:hAnsi="Arial" w:cs="Arial"/>
          <w:b/>
          <w:bCs/>
          <w:lang w:eastAsia="en-GB"/>
        </w:rPr>
      </w:pPr>
      <w:r w:rsidRPr="00C74206">
        <w:rPr>
          <w:rFonts w:ascii="Arial" w:eastAsia="Times New Roman" w:hAnsi="Arial" w:cs="Arial"/>
          <w:b/>
          <w:bCs/>
          <w:lang w:eastAsia="en-GB"/>
        </w:rPr>
        <w:t>1</w:t>
      </w:r>
      <w:r w:rsidR="004048F2">
        <w:rPr>
          <w:rFonts w:ascii="Arial" w:eastAsia="Times New Roman" w:hAnsi="Arial" w:cs="Arial"/>
          <w:b/>
          <w:bCs/>
          <w:lang w:eastAsia="en-GB"/>
        </w:rPr>
        <w:t>6</w:t>
      </w:r>
      <w:r w:rsidRPr="00C74206">
        <w:rPr>
          <w:rFonts w:ascii="Arial" w:eastAsia="Times New Roman" w:hAnsi="Arial" w:cs="Arial"/>
          <w:b/>
          <w:bCs/>
          <w:lang w:eastAsia="en-GB"/>
        </w:rPr>
        <w:t>. Resilience, Inclusivity, and Justice-Seeking</w:t>
      </w:r>
    </w:p>
    <w:p w14:paraId="6F507CFD" w14:textId="77777777" w:rsidR="00C74206" w:rsidRP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The final component of the development plan focuses on building resilience and inclusivity across the circuit. This includes:</w:t>
      </w:r>
    </w:p>
    <w:p w14:paraId="7DD7EBEB" w14:textId="77777777" w:rsidR="00C74206" w:rsidRPr="00C74206" w:rsidRDefault="00C74206" w:rsidP="00C74206">
      <w:pPr>
        <w:numPr>
          <w:ilvl w:val="0"/>
          <w:numId w:val="13"/>
        </w:numPr>
        <w:spacing w:after="100" w:afterAutospacing="1" w:line="240" w:lineRule="auto"/>
        <w:rPr>
          <w:rFonts w:ascii="Arial" w:eastAsia="Times New Roman" w:hAnsi="Arial" w:cs="Arial"/>
          <w:lang w:eastAsia="en-GB"/>
        </w:rPr>
      </w:pPr>
      <w:r w:rsidRPr="00C74206">
        <w:rPr>
          <w:rFonts w:ascii="Arial" w:eastAsia="Times New Roman" w:hAnsi="Arial" w:cs="Arial"/>
          <w:b/>
          <w:bCs/>
          <w:lang w:eastAsia="en-GB"/>
        </w:rPr>
        <w:t>Mental Health First Aid Training</w:t>
      </w:r>
      <w:r w:rsidRPr="00C74206">
        <w:rPr>
          <w:rFonts w:ascii="Arial" w:eastAsia="Times New Roman" w:hAnsi="Arial" w:cs="Arial"/>
          <w:lang w:eastAsia="en-GB"/>
        </w:rPr>
        <w:t>: Funding places for mental health first aid training to equip individuals to support mental wellbeing within the congregations.</w:t>
      </w:r>
    </w:p>
    <w:p w14:paraId="5F8299DE" w14:textId="77777777" w:rsidR="00C74206" w:rsidRDefault="00C74206" w:rsidP="00C74206">
      <w:pPr>
        <w:numPr>
          <w:ilvl w:val="0"/>
          <w:numId w:val="13"/>
        </w:numPr>
        <w:spacing w:after="100" w:afterAutospacing="1" w:line="240" w:lineRule="auto"/>
        <w:rPr>
          <w:rFonts w:ascii="Arial" w:eastAsia="Times New Roman" w:hAnsi="Arial" w:cs="Arial"/>
          <w:lang w:eastAsia="en-GB"/>
        </w:rPr>
      </w:pPr>
      <w:r w:rsidRPr="00C74206">
        <w:rPr>
          <w:rFonts w:ascii="Arial" w:eastAsia="Times New Roman" w:hAnsi="Arial" w:cs="Arial"/>
          <w:b/>
          <w:bCs/>
          <w:lang w:eastAsia="en-GB"/>
        </w:rPr>
        <w:t>EDI (Equality, Diversity, and Inclusion) Training</w:t>
      </w:r>
      <w:r w:rsidRPr="00C74206">
        <w:rPr>
          <w:rFonts w:ascii="Arial" w:eastAsia="Times New Roman" w:hAnsi="Arial" w:cs="Arial"/>
          <w:lang w:eastAsia="en-GB"/>
        </w:rPr>
        <w:t>: Providing in-person EDI training to foster a more inclusive and justice-seeking church.</w:t>
      </w:r>
    </w:p>
    <w:p w14:paraId="3BDA0E04" w14:textId="528EFB84" w:rsidR="004048F2" w:rsidRPr="004048F2" w:rsidRDefault="004048F2" w:rsidP="004048F2">
      <w:pPr>
        <w:numPr>
          <w:ilvl w:val="0"/>
          <w:numId w:val="13"/>
        </w:numPr>
        <w:spacing w:after="100" w:afterAutospacing="1" w:line="240" w:lineRule="auto"/>
        <w:rPr>
          <w:rFonts w:ascii="Arial" w:eastAsia="Times New Roman" w:hAnsi="Arial" w:cs="Arial"/>
          <w:b/>
          <w:lang w:eastAsia="en-GB"/>
        </w:rPr>
      </w:pPr>
      <w:r w:rsidRPr="004048F2">
        <w:rPr>
          <w:rFonts w:ascii="Arial" w:eastAsia="Times New Roman" w:hAnsi="Arial" w:cs="Arial"/>
          <w:b/>
          <w:lang w:eastAsia="en-GB"/>
        </w:rPr>
        <w:t>Training in Dementia and Alzheimer’s Care</w:t>
      </w:r>
      <w:r>
        <w:rPr>
          <w:rFonts w:ascii="Arial" w:eastAsia="Times New Roman" w:hAnsi="Arial" w:cs="Arial"/>
          <w:b/>
          <w:lang w:eastAsia="en-GB"/>
        </w:rPr>
        <w:t xml:space="preserve"> - </w:t>
      </w:r>
      <w:r w:rsidRPr="004048F2">
        <w:rPr>
          <w:rFonts w:ascii="Arial" w:eastAsia="Times New Roman" w:hAnsi="Arial" w:cs="Arial"/>
          <w:lang w:eastAsia="en-GB"/>
        </w:rPr>
        <w:t xml:space="preserve">Recognising the growing need for support for individuals with dementia and Alzheimer's, training will be included in the circuit's training schedule. </w:t>
      </w:r>
    </w:p>
    <w:p w14:paraId="3055D176" w14:textId="77777777" w:rsidR="00C74206" w:rsidRP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By prioritising resilience and inclusivity, the circuit aims to be equipped to meet the challenges of contemporary society and church life.</w:t>
      </w:r>
    </w:p>
    <w:p w14:paraId="67516059" w14:textId="77777777" w:rsidR="00C74206" w:rsidRPr="00C74206" w:rsidRDefault="00C74206" w:rsidP="00C74206">
      <w:pPr>
        <w:spacing w:after="0" w:line="240" w:lineRule="auto"/>
        <w:rPr>
          <w:rFonts w:ascii="Arial" w:eastAsia="Times New Roman" w:hAnsi="Arial" w:cs="Arial"/>
          <w:lang w:eastAsia="en-GB"/>
        </w:rPr>
      </w:pPr>
    </w:p>
    <w:p w14:paraId="37EA3749" w14:textId="77777777" w:rsidR="00C74206" w:rsidRPr="0062421E" w:rsidRDefault="00C74206" w:rsidP="00C74206">
      <w:pPr>
        <w:spacing w:after="100" w:afterAutospacing="1" w:line="240" w:lineRule="auto"/>
        <w:outlineLvl w:val="2"/>
        <w:rPr>
          <w:rFonts w:ascii="Arial" w:eastAsia="Times New Roman" w:hAnsi="Arial" w:cs="Arial"/>
          <w:bCs/>
          <w:lang w:eastAsia="en-GB"/>
        </w:rPr>
      </w:pPr>
      <w:r w:rsidRPr="00F25CD7">
        <w:rPr>
          <w:rFonts w:ascii="Arial" w:eastAsia="Times New Roman" w:hAnsi="Arial" w:cs="Arial"/>
          <w:bCs/>
          <w:lang w:eastAsia="en-GB"/>
        </w:rPr>
        <w:t>Conclusion</w:t>
      </w:r>
    </w:p>
    <w:p w14:paraId="2F57B626" w14:textId="77777777" w:rsidR="00C74206" w:rsidRPr="00C74206" w:rsidRDefault="00C74206" w:rsidP="00C74206">
      <w:pPr>
        <w:spacing w:after="100" w:afterAutospacing="1" w:line="240" w:lineRule="auto"/>
        <w:rPr>
          <w:rFonts w:ascii="Arial" w:eastAsia="Times New Roman" w:hAnsi="Arial" w:cs="Arial"/>
          <w:lang w:eastAsia="en-GB"/>
        </w:rPr>
      </w:pPr>
      <w:r w:rsidRPr="00C74206">
        <w:rPr>
          <w:rFonts w:ascii="Arial" w:eastAsia="Times New Roman" w:hAnsi="Arial" w:cs="Arial"/>
          <w:lang w:eastAsia="en-GB"/>
        </w:rPr>
        <w:t>The reshaping of the Calderdale Circuit is rooted in a mission-focused approach that seeks to align resources with purpose, foster collaboration among churches, and prepare the circuit for sustainable growth and vibrant ministry. This development plan lays the groundwork for a more resilient, inclusive, and missionally effective circuit for the future.</w:t>
      </w:r>
    </w:p>
    <w:p w14:paraId="52F3A659" w14:textId="77777777" w:rsidR="00C74206" w:rsidRPr="00C74206" w:rsidRDefault="00C74206" w:rsidP="00C74206">
      <w:pPr>
        <w:rPr>
          <w:rFonts w:ascii="Arial" w:hAnsi="Arial" w:cs="Arial"/>
        </w:rPr>
      </w:pPr>
    </w:p>
    <w:p w14:paraId="4A01F916" w14:textId="77777777" w:rsidR="00695A69" w:rsidRPr="00C74206" w:rsidRDefault="00695A69" w:rsidP="00BA703E">
      <w:pPr>
        <w:spacing w:line="240" w:lineRule="auto"/>
        <w:rPr>
          <w:rFonts w:ascii="Arial" w:hAnsi="Arial" w:cs="Arial"/>
        </w:rPr>
      </w:pPr>
    </w:p>
    <w:sectPr w:rsidR="00695A69" w:rsidRPr="00C74206" w:rsidSect="00BA70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B1FAE"/>
    <w:multiLevelType w:val="multilevel"/>
    <w:tmpl w:val="2454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22D24"/>
    <w:multiLevelType w:val="multilevel"/>
    <w:tmpl w:val="FF22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80AD3"/>
    <w:multiLevelType w:val="multilevel"/>
    <w:tmpl w:val="C0F0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A3B32"/>
    <w:multiLevelType w:val="hybridMultilevel"/>
    <w:tmpl w:val="E0DE482C"/>
    <w:lvl w:ilvl="0" w:tplc="55506C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C3D52"/>
    <w:multiLevelType w:val="multilevel"/>
    <w:tmpl w:val="721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81C76"/>
    <w:multiLevelType w:val="multilevel"/>
    <w:tmpl w:val="1920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C459A"/>
    <w:multiLevelType w:val="multilevel"/>
    <w:tmpl w:val="B81A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66FAD"/>
    <w:multiLevelType w:val="multilevel"/>
    <w:tmpl w:val="1420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D7145"/>
    <w:multiLevelType w:val="multilevel"/>
    <w:tmpl w:val="89F8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911BD"/>
    <w:multiLevelType w:val="multilevel"/>
    <w:tmpl w:val="79A6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62A77"/>
    <w:multiLevelType w:val="multilevel"/>
    <w:tmpl w:val="B270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A33A5B"/>
    <w:multiLevelType w:val="multilevel"/>
    <w:tmpl w:val="F1CE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DF7EDA"/>
    <w:multiLevelType w:val="multilevel"/>
    <w:tmpl w:val="A8C8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503D1D"/>
    <w:multiLevelType w:val="multilevel"/>
    <w:tmpl w:val="6D68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AC66C0"/>
    <w:multiLevelType w:val="multilevel"/>
    <w:tmpl w:val="3914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5954FA"/>
    <w:multiLevelType w:val="multilevel"/>
    <w:tmpl w:val="A17E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8484338">
    <w:abstractNumId w:val="5"/>
  </w:num>
  <w:num w:numId="2" w16cid:durableId="1902060489">
    <w:abstractNumId w:val="1"/>
  </w:num>
  <w:num w:numId="3" w16cid:durableId="273099913">
    <w:abstractNumId w:val="10"/>
  </w:num>
  <w:num w:numId="4" w16cid:durableId="1626428272">
    <w:abstractNumId w:val="13"/>
  </w:num>
  <w:num w:numId="5" w16cid:durableId="1661694943">
    <w:abstractNumId w:val="9"/>
  </w:num>
  <w:num w:numId="6" w16cid:durableId="1227103779">
    <w:abstractNumId w:val="4"/>
  </w:num>
  <w:num w:numId="7" w16cid:durableId="1899392864">
    <w:abstractNumId w:val="0"/>
  </w:num>
  <w:num w:numId="8" w16cid:durableId="1028138645">
    <w:abstractNumId w:val="15"/>
  </w:num>
  <w:num w:numId="9" w16cid:durableId="526333640">
    <w:abstractNumId w:val="7"/>
  </w:num>
  <w:num w:numId="10" w16cid:durableId="1120758400">
    <w:abstractNumId w:val="6"/>
  </w:num>
  <w:num w:numId="11" w16cid:durableId="886916739">
    <w:abstractNumId w:val="2"/>
  </w:num>
  <w:num w:numId="12" w16cid:durableId="698631281">
    <w:abstractNumId w:val="11"/>
  </w:num>
  <w:num w:numId="13" w16cid:durableId="1607736241">
    <w:abstractNumId w:val="14"/>
  </w:num>
  <w:num w:numId="14" w16cid:durableId="1112552244">
    <w:abstractNumId w:val="12"/>
  </w:num>
  <w:num w:numId="15" w16cid:durableId="1082027135">
    <w:abstractNumId w:val="8"/>
  </w:num>
  <w:num w:numId="16" w16cid:durableId="420108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03E"/>
    <w:rsid w:val="000B7BC5"/>
    <w:rsid w:val="000C551A"/>
    <w:rsid w:val="000E2E1A"/>
    <w:rsid w:val="00115D6A"/>
    <w:rsid w:val="003D2678"/>
    <w:rsid w:val="004048F2"/>
    <w:rsid w:val="004E4C31"/>
    <w:rsid w:val="005D09B1"/>
    <w:rsid w:val="0062421E"/>
    <w:rsid w:val="00695A69"/>
    <w:rsid w:val="008A3AFC"/>
    <w:rsid w:val="008C2862"/>
    <w:rsid w:val="00906A76"/>
    <w:rsid w:val="00A04BED"/>
    <w:rsid w:val="00A56DF1"/>
    <w:rsid w:val="00BA703E"/>
    <w:rsid w:val="00BA77CE"/>
    <w:rsid w:val="00C74206"/>
    <w:rsid w:val="00EC22E5"/>
    <w:rsid w:val="00F16A25"/>
    <w:rsid w:val="00F25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709E"/>
  <w15:docId w15:val="{03E74594-D867-46FF-921C-12E4DCD9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55054">
      <w:bodyDiv w:val="1"/>
      <w:marLeft w:val="0"/>
      <w:marRight w:val="0"/>
      <w:marTop w:val="0"/>
      <w:marBottom w:val="0"/>
      <w:divBdr>
        <w:top w:val="none" w:sz="0" w:space="0" w:color="auto"/>
        <w:left w:val="none" w:sz="0" w:space="0" w:color="auto"/>
        <w:bottom w:val="none" w:sz="0" w:space="0" w:color="auto"/>
        <w:right w:val="none" w:sz="0" w:space="0" w:color="auto"/>
      </w:divBdr>
      <w:divsChild>
        <w:div w:id="378288307">
          <w:marLeft w:val="0"/>
          <w:marRight w:val="0"/>
          <w:marTop w:val="0"/>
          <w:marBottom w:val="0"/>
          <w:divBdr>
            <w:top w:val="none" w:sz="0" w:space="0" w:color="auto"/>
            <w:left w:val="none" w:sz="0" w:space="0" w:color="auto"/>
            <w:bottom w:val="none" w:sz="0" w:space="0" w:color="auto"/>
            <w:right w:val="none" w:sz="0" w:space="0" w:color="auto"/>
          </w:divBdr>
          <w:divsChild>
            <w:div w:id="859709843">
              <w:marLeft w:val="0"/>
              <w:marRight w:val="0"/>
              <w:marTop w:val="0"/>
              <w:marBottom w:val="0"/>
              <w:divBdr>
                <w:top w:val="none" w:sz="0" w:space="0" w:color="auto"/>
                <w:left w:val="none" w:sz="0" w:space="0" w:color="auto"/>
                <w:bottom w:val="none" w:sz="0" w:space="0" w:color="auto"/>
                <w:right w:val="none" w:sz="0" w:space="0" w:color="auto"/>
              </w:divBdr>
              <w:divsChild>
                <w:div w:id="676617631">
                  <w:marLeft w:val="0"/>
                  <w:marRight w:val="0"/>
                  <w:marTop w:val="0"/>
                  <w:marBottom w:val="0"/>
                  <w:divBdr>
                    <w:top w:val="none" w:sz="0" w:space="0" w:color="auto"/>
                    <w:left w:val="none" w:sz="0" w:space="0" w:color="auto"/>
                    <w:bottom w:val="none" w:sz="0" w:space="0" w:color="auto"/>
                    <w:right w:val="none" w:sz="0" w:space="0" w:color="auto"/>
                  </w:divBdr>
                  <w:divsChild>
                    <w:div w:id="1025520938">
                      <w:marLeft w:val="0"/>
                      <w:marRight w:val="0"/>
                      <w:marTop w:val="0"/>
                      <w:marBottom w:val="0"/>
                      <w:divBdr>
                        <w:top w:val="none" w:sz="0" w:space="0" w:color="auto"/>
                        <w:left w:val="none" w:sz="0" w:space="0" w:color="auto"/>
                        <w:bottom w:val="none" w:sz="0" w:space="0" w:color="auto"/>
                        <w:right w:val="none" w:sz="0" w:space="0" w:color="auto"/>
                      </w:divBdr>
                      <w:divsChild>
                        <w:div w:id="760488033">
                          <w:marLeft w:val="0"/>
                          <w:marRight w:val="0"/>
                          <w:marTop w:val="0"/>
                          <w:marBottom w:val="0"/>
                          <w:divBdr>
                            <w:top w:val="none" w:sz="0" w:space="0" w:color="auto"/>
                            <w:left w:val="none" w:sz="0" w:space="0" w:color="auto"/>
                            <w:bottom w:val="none" w:sz="0" w:space="0" w:color="auto"/>
                            <w:right w:val="none" w:sz="0" w:space="0" w:color="auto"/>
                          </w:divBdr>
                          <w:divsChild>
                            <w:div w:id="35353019">
                              <w:marLeft w:val="0"/>
                              <w:marRight w:val="0"/>
                              <w:marTop w:val="0"/>
                              <w:marBottom w:val="0"/>
                              <w:divBdr>
                                <w:top w:val="none" w:sz="0" w:space="0" w:color="auto"/>
                                <w:left w:val="none" w:sz="0" w:space="0" w:color="auto"/>
                                <w:bottom w:val="none" w:sz="0" w:space="0" w:color="auto"/>
                                <w:right w:val="none" w:sz="0" w:space="0" w:color="auto"/>
                              </w:divBdr>
                              <w:divsChild>
                                <w:div w:id="420687315">
                                  <w:marLeft w:val="0"/>
                                  <w:marRight w:val="0"/>
                                  <w:marTop w:val="0"/>
                                  <w:marBottom w:val="0"/>
                                  <w:divBdr>
                                    <w:top w:val="none" w:sz="0" w:space="0" w:color="auto"/>
                                    <w:left w:val="none" w:sz="0" w:space="0" w:color="auto"/>
                                    <w:bottom w:val="none" w:sz="0" w:space="0" w:color="auto"/>
                                    <w:right w:val="none" w:sz="0" w:space="0" w:color="auto"/>
                                  </w:divBdr>
                                  <w:divsChild>
                                    <w:div w:id="1075936582">
                                      <w:marLeft w:val="0"/>
                                      <w:marRight w:val="0"/>
                                      <w:marTop w:val="0"/>
                                      <w:marBottom w:val="0"/>
                                      <w:divBdr>
                                        <w:top w:val="none" w:sz="0" w:space="0" w:color="auto"/>
                                        <w:left w:val="none" w:sz="0" w:space="0" w:color="auto"/>
                                        <w:bottom w:val="none" w:sz="0" w:space="0" w:color="auto"/>
                                        <w:right w:val="none" w:sz="0" w:space="0" w:color="auto"/>
                                      </w:divBdr>
                                      <w:divsChild>
                                        <w:div w:id="13171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0596">
          <w:marLeft w:val="0"/>
          <w:marRight w:val="0"/>
          <w:marTop w:val="0"/>
          <w:marBottom w:val="0"/>
          <w:divBdr>
            <w:top w:val="none" w:sz="0" w:space="0" w:color="auto"/>
            <w:left w:val="none" w:sz="0" w:space="0" w:color="auto"/>
            <w:bottom w:val="none" w:sz="0" w:space="0" w:color="auto"/>
            <w:right w:val="none" w:sz="0" w:space="0" w:color="auto"/>
          </w:divBdr>
          <w:divsChild>
            <w:div w:id="1784763978">
              <w:marLeft w:val="0"/>
              <w:marRight w:val="0"/>
              <w:marTop w:val="0"/>
              <w:marBottom w:val="0"/>
              <w:divBdr>
                <w:top w:val="none" w:sz="0" w:space="0" w:color="auto"/>
                <w:left w:val="none" w:sz="0" w:space="0" w:color="auto"/>
                <w:bottom w:val="none" w:sz="0" w:space="0" w:color="auto"/>
                <w:right w:val="none" w:sz="0" w:space="0" w:color="auto"/>
              </w:divBdr>
              <w:divsChild>
                <w:div w:id="1493524972">
                  <w:marLeft w:val="0"/>
                  <w:marRight w:val="0"/>
                  <w:marTop w:val="0"/>
                  <w:marBottom w:val="0"/>
                  <w:divBdr>
                    <w:top w:val="none" w:sz="0" w:space="0" w:color="auto"/>
                    <w:left w:val="none" w:sz="0" w:space="0" w:color="auto"/>
                    <w:bottom w:val="none" w:sz="0" w:space="0" w:color="auto"/>
                    <w:right w:val="none" w:sz="0" w:space="0" w:color="auto"/>
                  </w:divBdr>
                  <w:divsChild>
                    <w:div w:id="1996374873">
                      <w:marLeft w:val="0"/>
                      <w:marRight w:val="0"/>
                      <w:marTop w:val="0"/>
                      <w:marBottom w:val="0"/>
                      <w:divBdr>
                        <w:top w:val="none" w:sz="0" w:space="0" w:color="auto"/>
                        <w:left w:val="none" w:sz="0" w:space="0" w:color="auto"/>
                        <w:bottom w:val="none" w:sz="0" w:space="0" w:color="auto"/>
                        <w:right w:val="none" w:sz="0" w:space="0" w:color="auto"/>
                      </w:divBdr>
                      <w:divsChild>
                        <w:div w:id="529730884">
                          <w:marLeft w:val="0"/>
                          <w:marRight w:val="0"/>
                          <w:marTop w:val="0"/>
                          <w:marBottom w:val="0"/>
                          <w:divBdr>
                            <w:top w:val="none" w:sz="0" w:space="0" w:color="auto"/>
                            <w:left w:val="none" w:sz="0" w:space="0" w:color="auto"/>
                            <w:bottom w:val="none" w:sz="0" w:space="0" w:color="auto"/>
                            <w:right w:val="none" w:sz="0" w:space="0" w:color="auto"/>
                          </w:divBdr>
                          <w:divsChild>
                            <w:div w:id="2054307421">
                              <w:marLeft w:val="0"/>
                              <w:marRight w:val="0"/>
                              <w:marTop w:val="0"/>
                              <w:marBottom w:val="0"/>
                              <w:divBdr>
                                <w:top w:val="none" w:sz="0" w:space="0" w:color="auto"/>
                                <w:left w:val="none" w:sz="0" w:space="0" w:color="auto"/>
                                <w:bottom w:val="none" w:sz="0" w:space="0" w:color="auto"/>
                                <w:right w:val="none" w:sz="0" w:space="0" w:color="auto"/>
                              </w:divBdr>
                              <w:divsChild>
                                <w:div w:id="12413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86240">
                  <w:marLeft w:val="0"/>
                  <w:marRight w:val="0"/>
                  <w:marTop w:val="0"/>
                  <w:marBottom w:val="0"/>
                  <w:divBdr>
                    <w:top w:val="none" w:sz="0" w:space="0" w:color="auto"/>
                    <w:left w:val="none" w:sz="0" w:space="0" w:color="auto"/>
                    <w:bottom w:val="none" w:sz="0" w:space="0" w:color="auto"/>
                    <w:right w:val="none" w:sz="0" w:space="0" w:color="auto"/>
                  </w:divBdr>
                  <w:divsChild>
                    <w:div w:id="1950429122">
                      <w:marLeft w:val="0"/>
                      <w:marRight w:val="0"/>
                      <w:marTop w:val="0"/>
                      <w:marBottom w:val="0"/>
                      <w:divBdr>
                        <w:top w:val="none" w:sz="0" w:space="0" w:color="auto"/>
                        <w:left w:val="none" w:sz="0" w:space="0" w:color="auto"/>
                        <w:bottom w:val="none" w:sz="0" w:space="0" w:color="auto"/>
                        <w:right w:val="none" w:sz="0" w:space="0" w:color="auto"/>
                      </w:divBdr>
                      <w:divsChild>
                        <w:div w:id="1392340599">
                          <w:marLeft w:val="0"/>
                          <w:marRight w:val="0"/>
                          <w:marTop w:val="0"/>
                          <w:marBottom w:val="0"/>
                          <w:divBdr>
                            <w:top w:val="none" w:sz="0" w:space="0" w:color="auto"/>
                            <w:left w:val="none" w:sz="0" w:space="0" w:color="auto"/>
                            <w:bottom w:val="none" w:sz="0" w:space="0" w:color="auto"/>
                            <w:right w:val="none" w:sz="0" w:space="0" w:color="auto"/>
                          </w:divBdr>
                          <w:divsChild>
                            <w:div w:id="1570533142">
                              <w:marLeft w:val="0"/>
                              <w:marRight w:val="0"/>
                              <w:marTop w:val="0"/>
                              <w:marBottom w:val="0"/>
                              <w:divBdr>
                                <w:top w:val="none" w:sz="0" w:space="0" w:color="auto"/>
                                <w:left w:val="none" w:sz="0" w:space="0" w:color="auto"/>
                                <w:bottom w:val="none" w:sz="0" w:space="0" w:color="auto"/>
                                <w:right w:val="none" w:sz="0" w:space="0" w:color="auto"/>
                              </w:divBdr>
                              <w:divsChild>
                                <w:div w:id="823863501">
                                  <w:marLeft w:val="0"/>
                                  <w:marRight w:val="0"/>
                                  <w:marTop w:val="0"/>
                                  <w:marBottom w:val="0"/>
                                  <w:divBdr>
                                    <w:top w:val="none" w:sz="0" w:space="0" w:color="auto"/>
                                    <w:left w:val="none" w:sz="0" w:space="0" w:color="auto"/>
                                    <w:bottom w:val="none" w:sz="0" w:space="0" w:color="auto"/>
                                    <w:right w:val="none" w:sz="0" w:space="0" w:color="auto"/>
                                  </w:divBdr>
                                  <w:divsChild>
                                    <w:div w:id="20362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Janet Clark</cp:lastModifiedBy>
  <cp:revision>11</cp:revision>
  <dcterms:created xsi:type="dcterms:W3CDTF">2024-11-11T14:22:00Z</dcterms:created>
  <dcterms:modified xsi:type="dcterms:W3CDTF">2024-12-16T13:42:00Z</dcterms:modified>
</cp:coreProperties>
</file>